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05" w:rsidRDefault="00333B05" w:rsidP="00333B0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</w:t>
      </w:r>
    </w:p>
    <w:p w:rsidR="00333B05" w:rsidRDefault="00333B05" w:rsidP="00333B0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распоряжением </w:t>
      </w:r>
    </w:p>
    <w:p w:rsidR="00333B05" w:rsidRDefault="00333B05" w:rsidP="00333B0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начальника Финансового управления </w:t>
      </w:r>
    </w:p>
    <w:p w:rsidR="00333B05" w:rsidRDefault="00333B05" w:rsidP="00333B0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города Лыткарино Московской области</w:t>
      </w:r>
    </w:p>
    <w:p w:rsidR="00333B05" w:rsidRDefault="00333B05" w:rsidP="00333B0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>
        <w:rPr>
          <w:rFonts w:ascii="Arial" w:hAnsi="Arial" w:cs="Arial"/>
          <w:sz w:val="20"/>
          <w:szCs w:val="20"/>
        </w:rPr>
        <w:t>11.12.2017</w:t>
      </w:r>
      <w:r>
        <w:rPr>
          <w:rFonts w:ascii="Arial" w:hAnsi="Arial" w:cs="Arial"/>
          <w:sz w:val="20"/>
          <w:szCs w:val="20"/>
        </w:rPr>
        <w:t xml:space="preserve">  N </w:t>
      </w:r>
      <w:r>
        <w:rPr>
          <w:rFonts w:ascii="Arial" w:hAnsi="Arial" w:cs="Arial"/>
          <w:sz w:val="20"/>
          <w:szCs w:val="20"/>
        </w:rPr>
        <w:t>24</w:t>
      </w:r>
    </w:p>
    <w:p w:rsidR="00333B05" w:rsidRDefault="00333B05" w:rsidP="00391BDD">
      <w:pPr>
        <w:pStyle w:val="ConsPlusTitle"/>
        <w:spacing w:before="120"/>
        <w:jc w:val="center"/>
      </w:pPr>
    </w:p>
    <w:p w:rsidR="00333B05" w:rsidRDefault="00333B05" w:rsidP="00391BDD">
      <w:pPr>
        <w:pStyle w:val="ConsPlusTitle"/>
        <w:spacing w:before="120"/>
        <w:jc w:val="center"/>
      </w:pPr>
    </w:p>
    <w:p w:rsidR="002035A5" w:rsidRPr="00333B05" w:rsidRDefault="002035A5" w:rsidP="00391BDD">
      <w:pPr>
        <w:pStyle w:val="ConsPlusTitle"/>
        <w:spacing w:before="120"/>
        <w:jc w:val="center"/>
        <w:rPr>
          <w:b w:val="0"/>
        </w:rPr>
      </w:pPr>
      <w:r w:rsidRPr="00333B05">
        <w:rPr>
          <w:b w:val="0"/>
        </w:rPr>
        <w:t>ПОРЯДОК</w:t>
      </w:r>
    </w:p>
    <w:p w:rsidR="002035A5" w:rsidRPr="00333B05" w:rsidRDefault="002035A5" w:rsidP="00391BDD">
      <w:pPr>
        <w:pStyle w:val="ConsPlusTitle"/>
        <w:spacing w:before="120"/>
        <w:jc w:val="center"/>
        <w:rPr>
          <w:b w:val="0"/>
        </w:rPr>
      </w:pPr>
      <w:r w:rsidRPr="00333B05">
        <w:rPr>
          <w:b w:val="0"/>
        </w:rPr>
        <w:t>СОСТАВЛЕНИЯ И ВЕДЕНИЯ КАССОВОГО ПЛАНА ИСПОЛНЕНИЯ БЮДЖЕТА</w:t>
      </w:r>
    </w:p>
    <w:p w:rsidR="00895200" w:rsidRPr="00333B05" w:rsidRDefault="00391BDD" w:rsidP="00391BDD">
      <w:pPr>
        <w:pStyle w:val="ConsPlusTitle"/>
        <w:spacing w:before="120"/>
        <w:jc w:val="center"/>
        <w:rPr>
          <w:rFonts w:ascii="Times New Roman" w:hAnsi="Times New Roman" w:cs="Times New Roman"/>
          <w:b w:val="0"/>
        </w:rPr>
      </w:pPr>
      <w:r w:rsidRPr="00333B05">
        <w:rPr>
          <w:rFonts w:ascii="Times New Roman" w:hAnsi="Times New Roman" w:cs="Times New Roman"/>
          <w:b w:val="0"/>
        </w:rPr>
        <w:t>ГОРОДСКОГО  ОКРУГА    ЛЫТКАРИНО</w:t>
      </w:r>
    </w:p>
    <w:p w:rsidR="002035A5" w:rsidRPr="00333B05" w:rsidRDefault="002035A5" w:rsidP="00391BDD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 w:rsidRPr="00333B05">
        <w:rPr>
          <w:sz w:val="20"/>
          <w:szCs w:val="20"/>
        </w:rPr>
        <w:t>В ТЕКУЩЕМ ФИНАНСОВОМ ГОДУ</w:t>
      </w:r>
    </w:p>
    <w:p w:rsidR="002035A5" w:rsidRDefault="002035A5" w:rsidP="002035A5">
      <w:pPr>
        <w:pStyle w:val="ConsPlusNormal"/>
        <w:jc w:val="center"/>
        <w:outlineLvl w:val="1"/>
      </w:pPr>
    </w:p>
    <w:p w:rsidR="002035A5" w:rsidRPr="00391BDD" w:rsidRDefault="002035A5" w:rsidP="00391BDD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035A5" w:rsidRPr="00391BDD" w:rsidRDefault="002035A5" w:rsidP="00391BDD">
      <w:pPr>
        <w:pStyle w:val="ConsPlusTitle"/>
        <w:spacing w:before="120"/>
        <w:ind w:firstLine="567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391BDD">
        <w:rPr>
          <w:rFonts w:ascii="Times New Roman" w:hAnsi="Times New Roman" w:cs="Times New Roman"/>
          <w:b w:val="0"/>
          <w:sz w:val="24"/>
          <w:szCs w:val="24"/>
        </w:rPr>
        <w:t>1.1.</w:t>
      </w:r>
      <w:r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>Настоящий Порядок определяет правила составления и ведения кас</w:t>
      </w:r>
      <w:r w:rsidR="0004513A" w:rsidRPr="00391BDD">
        <w:rPr>
          <w:rFonts w:ascii="Times New Roman" w:hAnsi="Times New Roman" w:cs="Times New Roman"/>
          <w:b w:val="0"/>
          <w:sz w:val="24"/>
          <w:szCs w:val="24"/>
        </w:rPr>
        <w:t xml:space="preserve">сового плана исполнения бюджета городского  округа Лыткарино </w:t>
      </w:r>
      <w:r w:rsidR="00391BDD" w:rsidRPr="00391BDD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A2EED" w:rsidRPr="00391BDD">
        <w:rPr>
          <w:rFonts w:ascii="Times New Roman" w:hAnsi="Times New Roman" w:cs="Times New Roman"/>
          <w:b w:val="0"/>
          <w:sz w:val="24"/>
          <w:szCs w:val="24"/>
        </w:rPr>
        <w:t>текущем финансовом году</w:t>
      </w:r>
      <w:r w:rsidR="00FA2EED" w:rsidRPr="00391BD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 xml:space="preserve">(далее - кассовый план), а также состав и сроки представления главными распорядителями средств </w:t>
      </w:r>
      <w:r w:rsidR="00FA2EED" w:rsidRPr="00391BDD">
        <w:rPr>
          <w:rFonts w:ascii="Times New Roman" w:hAnsi="Times New Roman" w:cs="Times New Roman"/>
          <w:b w:val="0"/>
          <w:sz w:val="24"/>
          <w:szCs w:val="24"/>
        </w:rPr>
        <w:t>бюджета</w:t>
      </w:r>
      <w:r w:rsidR="003B45E7" w:rsidRPr="00391BDD">
        <w:rPr>
          <w:rFonts w:ascii="Times New Roman" w:hAnsi="Times New Roman" w:cs="Times New Roman"/>
          <w:b w:val="0"/>
          <w:sz w:val="24"/>
          <w:szCs w:val="24"/>
        </w:rPr>
        <w:t xml:space="preserve"> городского  округа   Лыткарино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A2EED" w:rsidRPr="00391BD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 xml:space="preserve">главными администраторами доходов средств бюджета </w:t>
      </w:r>
      <w:r w:rsidR="003B45E7" w:rsidRPr="00391BDD">
        <w:rPr>
          <w:rFonts w:ascii="Times New Roman" w:hAnsi="Times New Roman" w:cs="Times New Roman"/>
          <w:b w:val="0"/>
          <w:sz w:val="24"/>
          <w:szCs w:val="24"/>
        </w:rPr>
        <w:t>городского  округа Лыткарино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>,</w:t>
      </w:r>
      <w:r w:rsidR="00FA2EED" w:rsidRPr="00391BD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 xml:space="preserve">главными </w:t>
      </w:r>
      <w:r w:rsidR="00391BDD" w:rsidRPr="00391BD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>дминистраторами источников финансирования дефицита бюджета</w:t>
      </w:r>
      <w:r w:rsidR="003B45E7" w:rsidRPr="00391BDD">
        <w:rPr>
          <w:rFonts w:ascii="Times New Roman" w:hAnsi="Times New Roman" w:cs="Times New Roman"/>
          <w:b w:val="0"/>
          <w:sz w:val="24"/>
          <w:szCs w:val="24"/>
        </w:rPr>
        <w:t xml:space="preserve"> городского  округа Лыткарино 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>(далее - участники процесса</w:t>
      </w:r>
      <w:r w:rsidR="003B45E7" w:rsidRPr="00391BDD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B1A51" w:rsidRPr="00391BDD">
        <w:rPr>
          <w:rFonts w:ascii="Times New Roman" w:hAnsi="Times New Roman" w:cs="Times New Roman"/>
          <w:b w:val="0"/>
          <w:sz w:val="24"/>
          <w:szCs w:val="24"/>
        </w:rPr>
        <w:t xml:space="preserve">прогнозирования) сведений, необходимых </w:t>
      </w:r>
      <w:r w:rsidR="00391BDD" w:rsidRPr="00391BDD">
        <w:rPr>
          <w:rFonts w:ascii="Times New Roman" w:hAnsi="Times New Roman" w:cs="Times New Roman"/>
          <w:b w:val="0"/>
          <w:sz w:val="24"/>
          <w:szCs w:val="24"/>
        </w:rPr>
        <w:t xml:space="preserve">для </w:t>
      </w:r>
      <w:r w:rsidRPr="00391BDD">
        <w:rPr>
          <w:rFonts w:ascii="Times New Roman" w:hAnsi="Times New Roman" w:cs="Times New Roman"/>
          <w:b w:val="0"/>
          <w:sz w:val="24"/>
          <w:szCs w:val="24"/>
        </w:rPr>
        <w:t>составления и ведения кассового плана (далее - Сведения).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1.2. Кассовый план включает:</w:t>
      </w:r>
    </w:p>
    <w:p w:rsidR="001B1A51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кассовый план исполнения бюджета</w:t>
      </w:r>
      <w:r w:rsidR="003B45E7" w:rsidRPr="00391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5E7" w:rsidRPr="00391BDD">
        <w:rPr>
          <w:rFonts w:ascii="Times New Roman" w:hAnsi="Times New Roman" w:cs="Times New Roman"/>
          <w:sz w:val="24"/>
          <w:szCs w:val="24"/>
        </w:rPr>
        <w:t>городского  округа    Лыткарино</w:t>
      </w:r>
      <w:r w:rsidR="003B45E7" w:rsidRPr="00391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 на текущий финансовый год;</w:t>
      </w:r>
      <w:r w:rsidR="001B1A51" w:rsidRPr="00391BDD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1B1A51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кассовый план исполнения бюджета </w:t>
      </w:r>
      <w:r w:rsidR="003B45E7" w:rsidRPr="00391BDD">
        <w:rPr>
          <w:rFonts w:ascii="Times New Roman" w:hAnsi="Times New Roman" w:cs="Times New Roman"/>
          <w:sz w:val="24"/>
          <w:szCs w:val="24"/>
        </w:rPr>
        <w:t>городского  округа    Лыткарино</w:t>
      </w:r>
      <w:r w:rsidR="003B45E7" w:rsidRPr="00391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текущий </w:t>
      </w:r>
      <w:r w:rsidR="0004513A" w:rsidRPr="00391BDD">
        <w:rPr>
          <w:rFonts w:ascii="Times New Roman" w:hAnsi="Times New Roman" w:cs="Times New Roman"/>
          <w:sz w:val="24"/>
          <w:szCs w:val="24"/>
        </w:rPr>
        <w:t>квартал</w:t>
      </w:r>
      <w:r w:rsidRPr="00391BDD">
        <w:rPr>
          <w:rFonts w:ascii="Times New Roman" w:hAnsi="Times New Roman" w:cs="Times New Roman"/>
          <w:sz w:val="24"/>
          <w:szCs w:val="24"/>
        </w:rPr>
        <w:t>.</w:t>
      </w:r>
      <w:r w:rsidR="001B1A51" w:rsidRPr="00391BD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FF04B0" w:rsidRDefault="00FF04B0" w:rsidP="00FF0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04B0" w:rsidRPr="001F3DA8" w:rsidRDefault="00FF04B0" w:rsidP="00FF0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Текущий финансовый год - год, в котором осуществляется ведение кассового плана исполнения бюджета города Лыткарино.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1.3. Ответственность за несвоевременность и недостоверность представляемых в </w:t>
      </w:r>
      <w:r w:rsidR="00D91702" w:rsidRPr="00391BDD">
        <w:rPr>
          <w:rFonts w:ascii="Times New Roman" w:hAnsi="Times New Roman" w:cs="Times New Roman"/>
          <w:sz w:val="24"/>
          <w:szCs w:val="24"/>
        </w:rPr>
        <w:t>Финансовое  управление  города  Лыткарино</w:t>
      </w:r>
      <w:r w:rsidR="00F84A34">
        <w:rPr>
          <w:rFonts w:ascii="Times New Roman" w:hAnsi="Times New Roman" w:cs="Times New Roman"/>
          <w:sz w:val="24"/>
          <w:szCs w:val="24"/>
        </w:rPr>
        <w:t xml:space="preserve"> (далее – Финансовое управление)</w:t>
      </w:r>
      <w:r w:rsidR="00D91702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>Сведений для составления и ведения кассового плана несут участники процесса прогнозирования.</w:t>
      </w:r>
    </w:p>
    <w:p w:rsidR="001B1A51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Ответственным за составление и ведение кассового плана в </w:t>
      </w:r>
      <w:r w:rsidR="00D91702" w:rsidRPr="00391BDD">
        <w:rPr>
          <w:rFonts w:ascii="Times New Roman" w:hAnsi="Times New Roman" w:cs="Times New Roman"/>
          <w:sz w:val="24"/>
          <w:szCs w:val="24"/>
        </w:rPr>
        <w:t>Финансовом  управлении  города  Лыткарино  является  Бюджетный  отдел</w:t>
      </w:r>
      <w:r w:rsidR="001B1A51" w:rsidRPr="00391B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1.4. Составление и ведение кассового плана осуществляется</w:t>
      </w:r>
      <w:r w:rsidR="00141E40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E466B1" w:rsidRPr="00391BDD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C96545" w:rsidRPr="00391BDD">
        <w:rPr>
          <w:rFonts w:ascii="Times New Roman" w:hAnsi="Times New Roman" w:cs="Times New Roman"/>
          <w:sz w:val="24"/>
          <w:szCs w:val="24"/>
        </w:rPr>
        <w:t>м</w:t>
      </w:r>
      <w:r w:rsidR="00E466B1" w:rsidRPr="00391BDD">
        <w:rPr>
          <w:rFonts w:ascii="Times New Roman" w:hAnsi="Times New Roman" w:cs="Times New Roman"/>
          <w:sz w:val="24"/>
          <w:szCs w:val="24"/>
        </w:rPr>
        <w:t xml:space="preserve">  отдел</w:t>
      </w:r>
      <w:r w:rsidR="00C96545" w:rsidRPr="00391BDD">
        <w:rPr>
          <w:rFonts w:ascii="Times New Roman" w:hAnsi="Times New Roman" w:cs="Times New Roman"/>
          <w:sz w:val="24"/>
          <w:szCs w:val="24"/>
        </w:rPr>
        <w:t xml:space="preserve">ом  </w:t>
      </w:r>
      <w:r w:rsidR="00141E40" w:rsidRPr="00391BDD">
        <w:rPr>
          <w:rFonts w:ascii="Times New Roman" w:hAnsi="Times New Roman" w:cs="Times New Roman"/>
          <w:sz w:val="24"/>
          <w:szCs w:val="24"/>
        </w:rPr>
        <w:t xml:space="preserve">в </w:t>
      </w:r>
      <w:r w:rsidR="00F84A34">
        <w:rPr>
          <w:rFonts w:ascii="Times New Roman" w:hAnsi="Times New Roman" w:cs="Times New Roman"/>
          <w:sz w:val="24"/>
          <w:szCs w:val="24"/>
        </w:rPr>
        <w:t>автоматизированной информационной с</w:t>
      </w:r>
      <w:r w:rsidR="00FA6D7A" w:rsidRPr="00391BDD">
        <w:rPr>
          <w:rFonts w:ascii="Times New Roman" w:hAnsi="Times New Roman" w:cs="Times New Roman"/>
          <w:sz w:val="24"/>
          <w:szCs w:val="24"/>
        </w:rPr>
        <w:t>истеме финансовых  расчетов   «Бюджет  муниципального  образования» (далее  - АИС «</w:t>
      </w:r>
      <w:proofErr w:type="gramStart"/>
      <w:r w:rsidR="00FA6D7A" w:rsidRPr="00391BDD">
        <w:rPr>
          <w:rFonts w:ascii="Times New Roman" w:hAnsi="Times New Roman" w:cs="Times New Roman"/>
          <w:sz w:val="24"/>
          <w:szCs w:val="24"/>
        </w:rPr>
        <w:t>ФИНАНСЫ-БЮДЖЕТ</w:t>
      </w:r>
      <w:proofErr w:type="gramEnd"/>
      <w:r w:rsidR="00FA6D7A" w:rsidRPr="00391BDD">
        <w:rPr>
          <w:rFonts w:ascii="Times New Roman" w:hAnsi="Times New Roman" w:cs="Times New Roman"/>
          <w:sz w:val="24"/>
          <w:szCs w:val="24"/>
        </w:rPr>
        <w:t xml:space="preserve"> МО»)</w:t>
      </w:r>
      <w:r w:rsidR="001B1A51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основании Сведений, представляемых участниками процесса прогнозирования, с учетом имеющейся информации об операциях по управлению остатками средств на едином счете бюджета </w:t>
      </w:r>
      <w:r w:rsidR="00FA6D7A" w:rsidRPr="00391BDD">
        <w:rPr>
          <w:rFonts w:ascii="Times New Roman" w:hAnsi="Times New Roman" w:cs="Times New Roman"/>
          <w:sz w:val="24"/>
          <w:szCs w:val="24"/>
        </w:rPr>
        <w:t>городского округа  Лыткарино</w:t>
      </w:r>
      <w:r w:rsidRPr="00391BDD">
        <w:rPr>
          <w:rFonts w:ascii="Times New Roman" w:hAnsi="Times New Roman" w:cs="Times New Roman"/>
          <w:sz w:val="24"/>
          <w:szCs w:val="24"/>
        </w:rPr>
        <w:t>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1.5. При составлении и ведении кассового плана в соответствии с настоящим Порядком формирование документов и обмен документами между </w:t>
      </w:r>
      <w:r w:rsidR="00DE5D48" w:rsidRPr="00391BDD">
        <w:rPr>
          <w:rFonts w:ascii="Times New Roman" w:hAnsi="Times New Roman" w:cs="Times New Roman"/>
          <w:sz w:val="24"/>
          <w:szCs w:val="24"/>
        </w:rPr>
        <w:t xml:space="preserve">Бюджетным  отделом </w:t>
      </w:r>
      <w:r w:rsidRPr="00391BDD">
        <w:rPr>
          <w:rFonts w:ascii="Times New Roman" w:hAnsi="Times New Roman" w:cs="Times New Roman"/>
          <w:sz w:val="24"/>
          <w:szCs w:val="24"/>
        </w:rPr>
        <w:t xml:space="preserve">и участниками процесса прогнозирования осуществляется в электронном виде путем заполнения экранных форм в </w:t>
      </w:r>
      <w:r w:rsidR="00DE5D48" w:rsidRPr="00391BDD">
        <w:rPr>
          <w:rFonts w:ascii="Times New Roman" w:hAnsi="Times New Roman" w:cs="Times New Roman"/>
          <w:sz w:val="24"/>
          <w:szCs w:val="24"/>
        </w:rPr>
        <w:t>АИС «</w:t>
      </w:r>
      <w:proofErr w:type="gramStart"/>
      <w:r w:rsidR="00DE5D48" w:rsidRPr="00391BDD">
        <w:rPr>
          <w:rFonts w:ascii="Times New Roman" w:hAnsi="Times New Roman" w:cs="Times New Roman"/>
          <w:sz w:val="24"/>
          <w:szCs w:val="24"/>
        </w:rPr>
        <w:t>ФИНАНСЫ-БЮДЖЕТ</w:t>
      </w:r>
      <w:proofErr w:type="gramEnd"/>
      <w:r w:rsidR="00DE5D48" w:rsidRPr="00391BDD">
        <w:rPr>
          <w:rFonts w:ascii="Times New Roman" w:hAnsi="Times New Roman" w:cs="Times New Roman"/>
          <w:sz w:val="24"/>
          <w:szCs w:val="24"/>
        </w:rPr>
        <w:t xml:space="preserve"> МО»</w:t>
      </w:r>
      <w:r w:rsidRPr="00391BDD">
        <w:rPr>
          <w:rFonts w:ascii="Times New Roman" w:hAnsi="Times New Roman" w:cs="Times New Roman"/>
          <w:sz w:val="24"/>
          <w:szCs w:val="24"/>
        </w:rPr>
        <w:t xml:space="preserve"> с применением квалифицированных электронных подписей руководителей (уполномоченных лиц).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lastRenderedPageBreak/>
        <w:t>В случае отсутствия соответствующей технической возможности информационного обмена в электронном виде, обмен информацией осуществляется с применением документооборота на бумажных носителях.</w:t>
      </w:r>
    </w:p>
    <w:p w:rsidR="002035A5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1.6. </w:t>
      </w:r>
      <w:r w:rsidR="00DE5D48" w:rsidRPr="00391BDD">
        <w:rPr>
          <w:rFonts w:ascii="Times New Roman" w:hAnsi="Times New Roman" w:cs="Times New Roman"/>
          <w:sz w:val="24"/>
          <w:szCs w:val="24"/>
        </w:rPr>
        <w:t>Бюджетный отдел</w:t>
      </w:r>
      <w:r w:rsidRPr="00391BDD">
        <w:rPr>
          <w:rFonts w:ascii="Times New Roman" w:hAnsi="Times New Roman" w:cs="Times New Roman"/>
          <w:sz w:val="24"/>
          <w:szCs w:val="24"/>
        </w:rPr>
        <w:t xml:space="preserve"> осуществляет проверку Сведений, представляемых участниками процесса прогнозирования, на соответствие требованиям к их формированию, установленным </w:t>
      </w:r>
      <w:hyperlink w:anchor="Par67" w:history="1">
        <w:r w:rsidRPr="0082277C">
          <w:rPr>
            <w:rFonts w:ascii="Times New Roman" w:hAnsi="Times New Roman" w:cs="Times New Roman"/>
            <w:color w:val="0070C0"/>
            <w:sz w:val="24"/>
            <w:szCs w:val="24"/>
          </w:rPr>
          <w:t xml:space="preserve">разделами </w:t>
        </w:r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91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11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86006" w:rsidRPr="00391BDD" w:rsidRDefault="002035A5" w:rsidP="00391BDD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В случае выявления несоответствия, представленных участниками процесса прогнозирования Сведений требованиям настоящего Порядка, </w:t>
      </w:r>
      <w:r w:rsidR="00DE5D48" w:rsidRPr="00391BDD">
        <w:rPr>
          <w:rFonts w:ascii="Times New Roman" w:hAnsi="Times New Roman" w:cs="Times New Roman"/>
          <w:sz w:val="24"/>
          <w:szCs w:val="24"/>
        </w:rPr>
        <w:t>Бюджетный  отдел</w:t>
      </w:r>
      <w:r w:rsidRPr="00391BDD">
        <w:rPr>
          <w:rFonts w:ascii="Times New Roman" w:hAnsi="Times New Roman" w:cs="Times New Roman"/>
          <w:sz w:val="24"/>
          <w:szCs w:val="24"/>
        </w:rPr>
        <w:t xml:space="preserve"> в течение рабочего дня </w:t>
      </w:r>
      <w:r w:rsidR="00F84A34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391BDD">
        <w:rPr>
          <w:rFonts w:ascii="Times New Roman" w:hAnsi="Times New Roman" w:cs="Times New Roman"/>
          <w:sz w:val="24"/>
          <w:szCs w:val="24"/>
        </w:rPr>
        <w:t xml:space="preserve">представления Сведений отклоняет электронный документ с указанием перечня выявленных несоответствий. Участник процесса прогнозирования устраняет выявленные несоответствия и повторно представляет Сведения в </w:t>
      </w:r>
      <w:r w:rsidR="00DE5D48" w:rsidRPr="00391BDD">
        <w:rPr>
          <w:rFonts w:ascii="Times New Roman" w:hAnsi="Times New Roman" w:cs="Times New Roman"/>
          <w:sz w:val="24"/>
          <w:szCs w:val="24"/>
        </w:rPr>
        <w:t xml:space="preserve"> Бюджетный  отдел.</w:t>
      </w:r>
    </w:p>
    <w:p w:rsidR="000A6A45" w:rsidRPr="00391BDD" w:rsidRDefault="000A6A45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035A5" w:rsidRPr="00391BDD" w:rsidRDefault="002035A5" w:rsidP="00391BDD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  <w:r w:rsidRPr="00391BDD">
        <w:rPr>
          <w:rFonts w:ascii="Times New Roman" w:hAnsi="Times New Roman" w:cs="Times New Roman"/>
          <w:sz w:val="24"/>
          <w:szCs w:val="24"/>
        </w:rPr>
        <w:t>2. Показатели кассового плана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2.1. Показатели кассового плана представляются в валюте Российской Федерации (рублях).</w:t>
      </w:r>
    </w:p>
    <w:p w:rsidR="00D579CC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2.2. Кассовый план отражает</w:t>
      </w:r>
      <w:r w:rsidR="00D579CC" w:rsidRPr="00391BDD">
        <w:rPr>
          <w:rFonts w:ascii="Times New Roman" w:hAnsi="Times New Roman" w:cs="Times New Roman"/>
          <w:sz w:val="24"/>
          <w:szCs w:val="24"/>
        </w:rPr>
        <w:t>:</w:t>
      </w:r>
    </w:p>
    <w:p w:rsidR="00D579CC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 остаток на едином счете бюджета</w:t>
      </w:r>
      <w:r w:rsidR="00DE5D48" w:rsidRPr="00391BDD">
        <w:rPr>
          <w:rFonts w:ascii="Times New Roman" w:hAnsi="Times New Roman" w:cs="Times New Roman"/>
          <w:sz w:val="24"/>
          <w:szCs w:val="24"/>
        </w:rPr>
        <w:t xml:space="preserve"> городского  округа Лыткарино</w:t>
      </w:r>
      <w:r w:rsidR="00E86006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DE5D48" w:rsidRPr="00391BDD">
        <w:rPr>
          <w:rFonts w:ascii="Times New Roman" w:hAnsi="Times New Roman" w:cs="Times New Roman"/>
          <w:sz w:val="24"/>
          <w:szCs w:val="24"/>
        </w:rPr>
        <w:t xml:space="preserve">на  начало </w:t>
      </w:r>
      <w:r w:rsidR="00F84A34">
        <w:rPr>
          <w:rFonts w:ascii="Times New Roman" w:hAnsi="Times New Roman" w:cs="Times New Roman"/>
          <w:sz w:val="24"/>
          <w:szCs w:val="24"/>
        </w:rPr>
        <w:t>квартала</w:t>
      </w:r>
      <w:r w:rsidRPr="00391BD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6006" w:rsidRPr="00391BDD" w:rsidRDefault="00DE5D48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прогноз кассовых поступлений в бюджет </w:t>
      </w:r>
      <w:r w:rsidRPr="00391BDD">
        <w:rPr>
          <w:rFonts w:ascii="Times New Roman" w:hAnsi="Times New Roman" w:cs="Times New Roman"/>
          <w:sz w:val="24"/>
          <w:szCs w:val="24"/>
        </w:rPr>
        <w:t xml:space="preserve"> городского  округа Лыткарино</w:t>
      </w:r>
      <w:r w:rsidR="002035A5" w:rsidRPr="00391BDD">
        <w:rPr>
          <w:rFonts w:ascii="Times New Roman" w:hAnsi="Times New Roman" w:cs="Times New Roman"/>
          <w:sz w:val="24"/>
          <w:szCs w:val="24"/>
        </w:rPr>
        <w:t>,</w:t>
      </w:r>
    </w:p>
    <w:p w:rsidR="001D079C" w:rsidRPr="00391BDD" w:rsidRDefault="002035A5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D579CC" w:rsidRPr="00391BDD">
        <w:rPr>
          <w:rFonts w:ascii="Times New Roman" w:hAnsi="Times New Roman" w:cs="Times New Roman"/>
          <w:sz w:val="24"/>
          <w:szCs w:val="24"/>
        </w:rPr>
        <w:t xml:space="preserve">        </w:t>
      </w:r>
      <w:r w:rsidR="00694CA9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прогноз кассовых выплат из бюджета </w:t>
      </w:r>
      <w:r w:rsidR="00DE5D48" w:rsidRPr="00391BDD">
        <w:rPr>
          <w:rFonts w:ascii="Times New Roman" w:hAnsi="Times New Roman" w:cs="Times New Roman"/>
          <w:sz w:val="24"/>
          <w:szCs w:val="24"/>
        </w:rPr>
        <w:t>городского  округа Лыткарино</w:t>
      </w:r>
      <w:r w:rsidRPr="00391BDD">
        <w:rPr>
          <w:rFonts w:ascii="Times New Roman" w:hAnsi="Times New Roman" w:cs="Times New Roman"/>
          <w:sz w:val="24"/>
          <w:szCs w:val="24"/>
        </w:rPr>
        <w:t>,</w:t>
      </w:r>
    </w:p>
    <w:p w:rsidR="000A6A45" w:rsidRPr="00391BDD" w:rsidRDefault="001D079C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5A5" w:rsidRPr="00391BDD">
        <w:rPr>
          <w:rFonts w:ascii="Times New Roman" w:hAnsi="Times New Roman" w:cs="Times New Roman"/>
          <w:sz w:val="24"/>
          <w:szCs w:val="24"/>
        </w:rPr>
        <w:t>управление остатками средств на един</w:t>
      </w:r>
      <w:r w:rsidR="00E86006" w:rsidRPr="00391BDD">
        <w:rPr>
          <w:rFonts w:ascii="Times New Roman" w:hAnsi="Times New Roman" w:cs="Times New Roman"/>
          <w:sz w:val="24"/>
          <w:szCs w:val="24"/>
        </w:rPr>
        <w:t>ом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 счет</w:t>
      </w:r>
      <w:r w:rsidR="00E86006" w:rsidRPr="00391BDD">
        <w:rPr>
          <w:rFonts w:ascii="Times New Roman" w:hAnsi="Times New Roman" w:cs="Times New Roman"/>
          <w:sz w:val="24"/>
          <w:szCs w:val="24"/>
        </w:rPr>
        <w:t xml:space="preserve">е </w:t>
      </w:r>
      <w:r w:rsidRPr="00391BDD">
        <w:rPr>
          <w:rFonts w:ascii="Times New Roman" w:hAnsi="Times New Roman" w:cs="Times New Roman"/>
          <w:sz w:val="24"/>
          <w:szCs w:val="24"/>
        </w:rPr>
        <w:t xml:space="preserve">городского  округа Лыткарино 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на конец </w:t>
      </w:r>
      <w:r w:rsidR="00F840BC" w:rsidRPr="00391BDD">
        <w:rPr>
          <w:rFonts w:ascii="Times New Roman" w:hAnsi="Times New Roman" w:cs="Times New Roman"/>
          <w:sz w:val="24"/>
          <w:szCs w:val="24"/>
        </w:rPr>
        <w:t>квартала</w:t>
      </w:r>
      <w:r w:rsidR="002035A5" w:rsidRPr="00391BDD">
        <w:rPr>
          <w:rFonts w:ascii="Times New Roman" w:hAnsi="Times New Roman" w:cs="Times New Roman"/>
          <w:sz w:val="24"/>
          <w:szCs w:val="24"/>
        </w:rPr>
        <w:t>.</w:t>
      </w:r>
    </w:p>
    <w:p w:rsidR="002035A5" w:rsidRPr="00391BDD" w:rsidRDefault="00E86006" w:rsidP="00F84A34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2.3. Прогноз кассовых поступлений в </w:t>
      </w:r>
      <w:r w:rsidR="00791204" w:rsidRPr="00391BDD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2035A5" w:rsidRPr="00391BDD">
        <w:rPr>
          <w:rFonts w:ascii="Times New Roman" w:hAnsi="Times New Roman" w:cs="Times New Roman"/>
          <w:sz w:val="24"/>
          <w:szCs w:val="24"/>
        </w:rPr>
        <w:t>бюджет включает следующие показатели: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налоговые и неналоговые доходы;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безвозмездные поступления;</w:t>
      </w:r>
    </w:p>
    <w:p w:rsidR="00E86006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поступления от источников финансирования дефицита </w:t>
      </w:r>
      <w:r w:rsidR="00E86006" w:rsidRPr="00391BD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91BDD">
        <w:rPr>
          <w:rFonts w:ascii="Times New Roman" w:hAnsi="Times New Roman" w:cs="Times New Roman"/>
          <w:sz w:val="24"/>
          <w:szCs w:val="24"/>
        </w:rPr>
        <w:t>бюджета</w:t>
      </w:r>
      <w:r w:rsidR="00E86006" w:rsidRPr="00391BDD">
        <w:rPr>
          <w:rFonts w:ascii="Times New Roman" w:hAnsi="Times New Roman" w:cs="Times New Roman"/>
          <w:sz w:val="24"/>
          <w:szCs w:val="24"/>
        </w:rPr>
        <w:t>.</w:t>
      </w:r>
      <w:r w:rsidRPr="00391B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2.4. Прогноз кассовых выплат из бюджета </w:t>
      </w:r>
      <w:r w:rsidR="00F840BC" w:rsidRPr="00391BDD">
        <w:rPr>
          <w:rFonts w:ascii="Times New Roman" w:hAnsi="Times New Roman" w:cs="Times New Roman"/>
          <w:sz w:val="24"/>
          <w:szCs w:val="24"/>
        </w:rPr>
        <w:t xml:space="preserve">городского  округа Лыткарино </w:t>
      </w:r>
      <w:r w:rsidR="00F84A34">
        <w:rPr>
          <w:rFonts w:ascii="Times New Roman" w:hAnsi="Times New Roman" w:cs="Times New Roman"/>
          <w:sz w:val="24"/>
          <w:szCs w:val="24"/>
        </w:rPr>
        <w:t>включает</w:t>
      </w:r>
      <w:r w:rsidR="00F840BC" w:rsidRPr="00391BDD">
        <w:rPr>
          <w:rFonts w:ascii="Times New Roman" w:hAnsi="Times New Roman" w:cs="Times New Roman"/>
          <w:sz w:val="24"/>
          <w:szCs w:val="24"/>
        </w:rPr>
        <w:t xml:space="preserve">  </w:t>
      </w:r>
      <w:r w:rsidRPr="00391BDD">
        <w:rPr>
          <w:rFonts w:ascii="Times New Roman" w:hAnsi="Times New Roman" w:cs="Times New Roman"/>
          <w:sz w:val="24"/>
          <w:szCs w:val="24"/>
        </w:rPr>
        <w:t>следующие показатели:</w:t>
      </w:r>
    </w:p>
    <w:p w:rsidR="00B276D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кассовые выплаты из бюджета </w:t>
      </w:r>
      <w:r w:rsidR="00F840BC" w:rsidRPr="00391BDD">
        <w:rPr>
          <w:rFonts w:ascii="Times New Roman" w:hAnsi="Times New Roman" w:cs="Times New Roman"/>
          <w:sz w:val="24"/>
          <w:szCs w:val="24"/>
        </w:rPr>
        <w:t xml:space="preserve">городского  округа Лыткарино  </w:t>
      </w:r>
      <w:r w:rsidRPr="00391BDD">
        <w:rPr>
          <w:rFonts w:ascii="Times New Roman" w:hAnsi="Times New Roman" w:cs="Times New Roman"/>
          <w:sz w:val="24"/>
          <w:szCs w:val="24"/>
        </w:rPr>
        <w:t xml:space="preserve">по перечню главных распорядителей средств бюджета </w:t>
      </w:r>
      <w:r w:rsidR="00F840BC" w:rsidRPr="00391BDD">
        <w:rPr>
          <w:rFonts w:ascii="Times New Roman" w:hAnsi="Times New Roman" w:cs="Times New Roman"/>
          <w:sz w:val="24"/>
          <w:szCs w:val="24"/>
        </w:rPr>
        <w:t xml:space="preserve"> городского  округа Лыткарино</w:t>
      </w:r>
      <w:r w:rsidR="00F84A34">
        <w:rPr>
          <w:rFonts w:ascii="Times New Roman" w:hAnsi="Times New Roman" w:cs="Times New Roman"/>
          <w:sz w:val="24"/>
          <w:szCs w:val="24"/>
        </w:rPr>
        <w:t>,</w:t>
      </w:r>
      <w:r w:rsidR="00F840BC" w:rsidRPr="00391BDD">
        <w:rPr>
          <w:rFonts w:ascii="Times New Roman" w:hAnsi="Times New Roman" w:cs="Times New Roman"/>
          <w:sz w:val="24"/>
          <w:szCs w:val="24"/>
        </w:rPr>
        <w:t xml:space="preserve">  </w:t>
      </w:r>
      <w:r w:rsidRPr="00391BDD">
        <w:rPr>
          <w:rFonts w:ascii="Times New Roman" w:hAnsi="Times New Roman" w:cs="Times New Roman"/>
          <w:sz w:val="24"/>
          <w:szCs w:val="24"/>
        </w:rPr>
        <w:t xml:space="preserve">включенных в ведомственную структуру расходов бюджета </w:t>
      </w:r>
      <w:r w:rsidR="001410A8" w:rsidRPr="00391BDD">
        <w:rPr>
          <w:rFonts w:ascii="Times New Roman" w:hAnsi="Times New Roman" w:cs="Times New Roman"/>
          <w:sz w:val="24"/>
          <w:szCs w:val="24"/>
        </w:rPr>
        <w:t>городского  округа Лыткарино</w:t>
      </w:r>
      <w:r w:rsidR="00F84A34">
        <w:rPr>
          <w:rFonts w:ascii="Times New Roman" w:hAnsi="Times New Roman" w:cs="Times New Roman"/>
          <w:sz w:val="24"/>
          <w:szCs w:val="24"/>
        </w:rPr>
        <w:t>,</w:t>
      </w:r>
      <w:r w:rsidR="001410A8" w:rsidRPr="00391BDD">
        <w:rPr>
          <w:rFonts w:ascii="Times New Roman" w:hAnsi="Times New Roman" w:cs="Times New Roman"/>
          <w:sz w:val="24"/>
          <w:szCs w:val="24"/>
        </w:rPr>
        <w:t xml:space="preserve">   </w:t>
      </w:r>
      <w:r w:rsidRPr="00391BDD">
        <w:rPr>
          <w:rFonts w:ascii="Times New Roman" w:hAnsi="Times New Roman" w:cs="Times New Roman"/>
          <w:sz w:val="24"/>
          <w:szCs w:val="24"/>
        </w:rPr>
        <w:t xml:space="preserve">утвержденную </w:t>
      </w:r>
      <w:r w:rsidR="001410A8" w:rsidRPr="00391BDD">
        <w:rPr>
          <w:rFonts w:ascii="Times New Roman" w:hAnsi="Times New Roman" w:cs="Times New Roman"/>
          <w:sz w:val="24"/>
          <w:szCs w:val="24"/>
        </w:rPr>
        <w:t xml:space="preserve">Решением Совета депутатов города Лыткарино о бюджете </w:t>
      </w:r>
      <w:r w:rsidR="00FC2739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1410A8" w:rsidRPr="00391BDD">
        <w:rPr>
          <w:rFonts w:ascii="Times New Roman" w:hAnsi="Times New Roman" w:cs="Times New Roman"/>
          <w:sz w:val="24"/>
          <w:szCs w:val="24"/>
        </w:rPr>
        <w:t xml:space="preserve">городского  округа Лыткарино  </w:t>
      </w:r>
      <w:r w:rsidR="00D579CC" w:rsidRPr="00391BDD">
        <w:rPr>
          <w:rFonts w:ascii="Times New Roman" w:hAnsi="Times New Roman" w:cs="Times New Roman"/>
          <w:sz w:val="24"/>
          <w:szCs w:val="24"/>
        </w:rPr>
        <w:t>на текущий финансовый год и на плановый период</w:t>
      </w:r>
      <w:r w:rsidR="00B276D5" w:rsidRPr="00391BDD">
        <w:rPr>
          <w:rFonts w:ascii="Times New Roman" w:hAnsi="Times New Roman" w:cs="Times New Roman"/>
          <w:sz w:val="24"/>
          <w:szCs w:val="24"/>
        </w:rPr>
        <w:t>;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выплаты по источникам финансирования дефицита бюджета </w:t>
      </w:r>
      <w:r w:rsidR="001410A8" w:rsidRPr="00391BDD">
        <w:rPr>
          <w:rFonts w:ascii="Times New Roman" w:hAnsi="Times New Roman" w:cs="Times New Roman"/>
          <w:sz w:val="24"/>
          <w:szCs w:val="24"/>
        </w:rPr>
        <w:t>городского  округа Лыткарино</w:t>
      </w:r>
      <w:r w:rsidR="00B276D5" w:rsidRPr="00391BDD">
        <w:rPr>
          <w:rFonts w:ascii="Times New Roman" w:hAnsi="Times New Roman" w:cs="Times New Roman"/>
          <w:sz w:val="24"/>
          <w:szCs w:val="24"/>
        </w:rPr>
        <w:t>.</w:t>
      </w:r>
    </w:p>
    <w:p w:rsidR="002035A5" w:rsidRPr="00391BDD" w:rsidRDefault="002035A5" w:rsidP="00253D02">
      <w:pPr>
        <w:pStyle w:val="ConsPlusNormal"/>
        <w:spacing w:before="120"/>
        <w:ind w:firstLine="540"/>
        <w:jc w:val="both"/>
      </w:pPr>
      <w:r w:rsidRPr="00391BDD">
        <w:rPr>
          <w:rFonts w:ascii="Times New Roman" w:hAnsi="Times New Roman" w:cs="Times New Roman"/>
          <w:sz w:val="24"/>
          <w:szCs w:val="24"/>
        </w:rPr>
        <w:t>2.5. В кассовом плане устанавливается предельный объем денежных средств, используемых на осуществление операций по управлению остатками средств на едином счете</w:t>
      </w:r>
      <w:r w:rsidR="00B276D5" w:rsidRPr="00391BDD"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B43B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5A5" w:rsidRPr="00391BDD" w:rsidRDefault="002035A5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Pr="00911FE1" w:rsidRDefault="00172CAD" w:rsidP="00172CA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67"/>
      <w:bookmarkEnd w:id="1"/>
      <w:r w:rsidRPr="00911FE1">
        <w:rPr>
          <w:rFonts w:ascii="Times New Roman" w:hAnsi="Times New Roman" w:cs="Times New Roman"/>
          <w:sz w:val="24"/>
          <w:szCs w:val="24"/>
        </w:rPr>
        <w:t>3. Порядок составления, уточнения и представления</w:t>
      </w:r>
    </w:p>
    <w:p w:rsidR="00172CAD" w:rsidRPr="00911FE1" w:rsidRDefault="00172CAD" w:rsidP="00172C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>показателей для кассового плана по доходам бюджета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>3.1. Показатели для кассового плана по доходам бюджета городского  округа Лыткарино  формируются на основании:</w:t>
      </w:r>
    </w:p>
    <w:p w:rsidR="00172CAD" w:rsidRPr="00911FE1" w:rsidRDefault="00BC10DE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72CAD" w:rsidRPr="00911FE1">
        <w:rPr>
          <w:rFonts w:ascii="Times New Roman" w:hAnsi="Times New Roman" w:cs="Times New Roman"/>
          <w:sz w:val="24"/>
          <w:szCs w:val="24"/>
        </w:rPr>
        <w:t>ешения о бюджете город</w:t>
      </w:r>
      <w:r w:rsidR="005E40C1" w:rsidRPr="00911FE1">
        <w:rPr>
          <w:rFonts w:ascii="Times New Roman" w:hAnsi="Times New Roman" w:cs="Times New Roman"/>
          <w:sz w:val="24"/>
          <w:szCs w:val="24"/>
        </w:rPr>
        <w:t>ского округа</w:t>
      </w:r>
      <w:r w:rsidR="00172CAD" w:rsidRPr="00911FE1">
        <w:rPr>
          <w:rFonts w:ascii="Times New Roman" w:hAnsi="Times New Roman" w:cs="Times New Roman"/>
          <w:sz w:val="24"/>
          <w:szCs w:val="24"/>
        </w:rPr>
        <w:t xml:space="preserve"> Лыткарино  на текущий финансовый год и на плановый период;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lastRenderedPageBreak/>
        <w:t xml:space="preserve">прогноза кассовых поступлений в бюджет </w:t>
      </w:r>
      <w:r w:rsidR="005E40C1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на текущий финансовый год по доходам бюджета </w:t>
      </w:r>
      <w:r w:rsidR="00BC10DE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Pr="00911FE1">
        <w:rPr>
          <w:rFonts w:ascii="Times New Roman" w:hAnsi="Times New Roman" w:cs="Times New Roman"/>
          <w:sz w:val="24"/>
          <w:szCs w:val="24"/>
        </w:rPr>
        <w:t>.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 xml:space="preserve">3.2. В целях составления кассового плана по налоговым доходам </w:t>
      </w:r>
      <w:r w:rsidR="00253D02">
        <w:rPr>
          <w:rFonts w:ascii="Times New Roman" w:hAnsi="Times New Roman" w:cs="Times New Roman"/>
          <w:sz w:val="24"/>
          <w:szCs w:val="24"/>
        </w:rPr>
        <w:t>Бюджетный отдел</w:t>
      </w:r>
      <w:r w:rsidRPr="00911FE1">
        <w:rPr>
          <w:rFonts w:ascii="Times New Roman" w:hAnsi="Times New Roman" w:cs="Times New Roman"/>
          <w:sz w:val="24"/>
          <w:szCs w:val="24"/>
        </w:rPr>
        <w:t xml:space="preserve"> </w:t>
      </w:r>
      <w:r w:rsidR="005E40C1" w:rsidRPr="00911FE1">
        <w:rPr>
          <w:rFonts w:ascii="Times New Roman" w:hAnsi="Times New Roman" w:cs="Times New Roman"/>
          <w:sz w:val="24"/>
          <w:szCs w:val="24"/>
        </w:rPr>
        <w:t xml:space="preserve"> </w:t>
      </w:r>
      <w:r w:rsidRPr="00911FE1">
        <w:rPr>
          <w:rFonts w:ascii="Times New Roman" w:hAnsi="Times New Roman" w:cs="Times New Roman"/>
          <w:sz w:val="24"/>
          <w:szCs w:val="24"/>
        </w:rPr>
        <w:t xml:space="preserve">формирует налоговые доходы </w:t>
      </w:r>
      <w:r w:rsidR="00253D02" w:rsidRPr="00911FE1">
        <w:rPr>
          <w:rFonts w:ascii="Times New Roman" w:hAnsi="Times New Roman" w:cs="Times New Roman"/>
          <w:sz w:val="24"/>
          <w:szCs w:val="24"/>
        </w:rPr>
        <w:t>с поквартальной детализацией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с учетом сроков уплаты налоговых платежей, анализа динамики фактических поступлений доходов в </w:t>
      </w:r>
      <w:r w:rsidRPr="00BC10DE">
        <w:rPr>
          <w:rFonts w:ascii="Times New Roman" w:hAnsi="Times New Roman" w:cs="Times New Roman"/>
          <w:sz w:val="24"/>
          <w:szCs w:val="24"/>
        </w:rPr>
        <w:t>бюджет</w:t>
      </w:r>
      <w:r w:rsidRPr="00911FE1">
        <w:rPr>
          <w:rFonts w:ascii="Times New Roman" w:hAnsi="Times New Roman" w:cs="Times New Roman"/>
          <w:sz w:val="24"/>
          <w:szCs w:val="24"/>
        </w:rPr>
        <w:t xml:space="preserve">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>в предшествующие годы.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1FE1">
        <w:rPr>
          <w:rFonts w:ascii="Times New Roman" w:hAnsi="Times New Roman" w:cs="Times New Roman"/>
          <w:sz w:val="24"/>
          <w:szCs w:val="24"/>
        </w:rPr>
        <w:t xml:space="preserve">по неналоговым доходам и безвозмездным поступлениям в бюджет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</w:t>
      </w:r>
      <w:r w:rsidR="00BC10D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(далее - главные администраторы доходов), представляют в Бюджетный отдел </w:t>
      </w:r>
      <w:r w:rsidRPr="00ED0BCA">
        <w:rPr>
          <w:rFonts w:ascii="Times New Roman" w:hAnsi="Times New Roman" w:cs="Times New Roman"/>
          <w:sz w:val="24"/>
          <w:szCs w:val="24"/>
        </w:rPr>
        <w:t xml:space="preserve">прогноз </w:t>
      </w:r>
      <w:r w:rsidR="00ED0BCA">
        <w:rPr>
          <w:rFonts w:ascii="Times New Roman" w:hAnsi="Times New Roman" w:cs="Times New Roman"/>
          <w:sz w:val="24"/>
          <w:szCs w:val="24"/>
        </w:rPr>
        <w:t>кассовых</w:t>
      </w:r>
      <w:r w:rsidRPr="00911FE1">
        <w:rPr>
          <w:rFonts w:ascii="Times New Roman" w:hAnsi="Times New Roman" w:cs="Times New Roman"/>
          <w:sz w:val="24"/>
          <w:szCs w:val="24"/>
        </w:rPr>
        <w:t xml:space="preserve"> поступлений на текущий финансовый год с поквартальной детализацией по форме согласно </w:t>
      </w:r>
      <w:hyperlink r:id="rId5" w:history="1">
        <w:r w:rsidRPr="00911FE1">
          <w:rPr>
            <w:rFonts w:ascii="Times New Roman" w:hAnsi="Times New Roman" w:cs="Times New Roman"/>
            <w:color w:val="0000FF"/>
            <w:sz w:val="24"/>
            <w:szCs w:val="24"/>
          </w:rPr>
          <w:t>приложению 1</w:t>
        </w:r>
      </w:hyperlink>
      <w:r w:rsidRPr="00911FE1">
        <w:rPr>
          <w:rFonts w:ascii="Times New Roman" w:hAnsi="Times New Roman" w:cs="Times New Roman"/>
          <w:sz w:val="24"/>
          <w:szCs w:val="24"/>
        </w:rPr>
        <w:t xml:space="preserve"> к настоящему Порядку  в  течение семи  рабочих дней  со дня принятия Решения о бюджете.</w:t>
      </w:r>
      <w:proofErr w:type="gramEnd"/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1FE1">
        <w:rPr>
          <w:rFonts w:ascii="Times New Roman" w:hAnsi="Times New Roman" w:cs="Times New Roman"/>
          <w:sz w:val="24"/>
          <w:szCs w:val="24"/>
        </w:rPr>
        <w:t xml:space="preserve">показатели по безвозмездным  поступлениям из  других  бюджетов бюджетной системы Российской Федерации в бюджет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C10DE">
        <w:rPr>
          <w:rFonts w:ascii="Times New Roman" w:hAnsi="Times New Roman" w:cs="Times New Roman"/>
          <w:sz w:val="24"/>
          <w:szCs w:val="24"/>
        </w:rPr>
        <w:t>Р</w:t>
      </w:r>
      <w:r w:rsidRPr="00911FE1">
        <w:rPr>
          <w:rFonts w:ascii="Times New Roman" w:hAnsi="Times New Roman" w:cs="Times New Roman"/>
          <w:sz w:val="24"/>
          <w:szCs w:val="24"/>
        </w:rPr>
        <w:t>ешением о бюджете на текущий</w:t>
      </w:r>
      <w:r w:rsidR="00ED0BCA">
        <w:rPr>
          <w:rFonts w:ascii="Times New Roman" w:hAnsi="Times New Roman" w:cs="Times New Roman"/>
          <w:sz w:val="24"/>
          <w:szCs w:val="24"/>
        </w:rPr>
        <w:t xml:space="preserve"> </w:t>
      </w:r>
      <w:r w:rsidRPr="00911FE1">
        <w:rPr>
          <w:rFonts w:ascii="Times New Roman" w:hAnsi="Times New Roman" w:cs="Times New Roman"/>
          <w:sz w:val="24"/>
          <w:szCs w:val="24"/>
        </w:rPr>
        <w:t xml:space="preserve"> финансовый год учитываются в полном  объеме в четвертом  квартале кассового  плана с последующим уточнением  по  кварталам  на  основании  Уведомлени</w:t>
      </w:r>
      <w:r w:rsidR="00BC10DE">
        <w:rPr>
          <w:rFonts w:ascii="Times New Roman" w:hAnsi="Times New Roman" w:cs="Times New Roman"/>
          <w:sz w:val="24"/>
          <w:szCs w:val="24"/>
        </w:rPr>
        <w:t>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главного  распорядителя средств областного бюджета по межбюджетным трансфертам.</w:t>
      </w:r>
      <w:proofErr w:type="gramEnd"/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 xml:space="preserve">3.3. Главные администраторы неналоговых доходов в случае внесения изменений в Решение о бюджете представляют </w:t>
      </w:r>
      <w:proofErr w:type="gramStart"/>
      <w:r w:rsidRPr="00911FE1">
        <w:rPr>
          <w:rFonts w:ascii="Times New Roman" w:hAnsi="Times New Roman" w:cs="Times New Roman"/>
          <w:sz w:val="24"/>
          <w:szCs w:val="24"/>
        </w:rPr>
        <w:t xml:space="preserve">в Бюджетный  отдел Финансового управления изменения </w:t>
      </w:r>
      <w:r w:rsidRPr="00ED0BCA">
        <w:rPr>
          <w:rFonts w:ascii="Times New Roman" w:hAnsi="Times New Roman" w:cs="Times New Roman"/>
          <w:sz w:val="24"/>
          <w:szCs w:val="24"/>
        </w:rPr>
        <w:t>кассовых поступлений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доходов в бюджет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>на текущий финансовый год с поквартальной детализацией по форме</w:t>
      </w:r>
      <w:proofErr w:type="gramEnd"/>
      <w:r w:rsidRPr="00911FE1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r:id="rId6" w:history="1">
        <w:r w:rsidRPr="00911FE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911FE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ED0BCA">
        <w:rPr>
          <w:rFonts w:ascii="Times New Roman" w:hAnsi="Times New Roman" w:cs="Times New Roman"/>
          <w:sz w:val="24"/>
          <w:szCs w:val="24"/>
        </w:rPr>
        <w:t>прогноз кассовых поступлений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на текущий финансовый год с поквартальной детализацией представляются главными администраторами неналоговых доходов в течение пяти </w:t>
      </w:r>
      <w:r w:rsidR="00BC10DE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BC10DE">
        <w:rPr>
          <w:rFonts w:ascii="Times New Roman" w:hAnsi="Times New Roman" w:cs="Times New Roman"/>
          <w:sz w:val="24"/>
          <w:szCs w:val="24"/>
        </w:rPr>
        <w:t>дней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со дня принятия Решения об уточнении бюджета</w:t>
      </w:r>
      <w:r w:rsidRPr="00BC10DE">
        <w:rPr>
          <w:rFonts w:ascii="Times New Roman" w:hAnsi="Times New Roman" w:cs="Times New Roman"/>
          <w:sz w:val="24"/>
          <w:szCs w:val="24"/>
        </w:rPr>
        <w:t>.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911FE1">
        <w:rPr>
          <w:rFonts w:ascii="Times New Roman" w:hAnsi="Times New Roman" w:cs="Times New Roman"/>
          <w:sz w:val="24"/>
          <w:szCs w:val="24"/>
        </w:rPr>
        <w:t xml:space="preserve">В случае внесения изменений в состав главных администраторов доходов и (или) в перечень кодов видов доходов бюджетов, закрепленных за ними, главные администраторы доходов в </w:t>
      </w:r>
      <w:r w:rsidRPr="00BC10DE">
        <w:rPr>
          <w:rFonts w:ascii="Times New Roman" w:hAnsi="Times New Roman" w:cs="Times New Roman"/>
          <w:sz w:val="24"/>
          <w:szCs w:val="24"/>
        </w:rPr>
        <w:t xml:space="preserve">течение десяти рабочих дней с даты внесения указанных изменений </w:t>
      </w:r>
      <w:r w:rsidRPr="00911FE1">
        <w:rPr>
          <w:rFonts w:ascii="Times New Roman" w:hAnsi="Times New Roman" w:cs="Times New Roman"/>
          <w:sz w:val="24"/>
          <w:szCs w:val="24"/>
        </w:rPr>
        <w:t xml:space="preserve">представляют в  Бюджетный  отдел изменения </w:t>
      </w:r>
      <w:r w:rsidRPr="00ED0BCA">
        <w:rPr>
          <w:rFonts w:ascii="Times New Roman" w:hAnsi="Times New Roman" w:cs="Times New Roman"/>
          <w:sz w:val="24"/>
          <w:szCs w:val="24"/>
        </w:rPr>
        <w:t>в прогноз кассовых поступлений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BC10DE" w:rsidRPr="00911FE1">
        <w:rPr>
          <w:rFonts w:ascii="Times New Roman" w:hAnsi="Times New Roman" w:cs="Times New Roman"/>
          <w:sz w:val="24"/>
          <w:szCs w:val="24"/>
        </w:rPr>
        <w:t xml:space="preserve">городского округа Лыткарино </w:t>
      </w:r>
      <w:r w:rsidRPr="00911FE1">
        <w:rPr>
          <w:rFonts w:ascii="Times New Roman" w:hAnsi="Times New Roman" w:cs="Times New Roman"/>
          <w:sz w:val="24"/>
          <w:szCs w:val="24"/>
        </w:rPr>
        <w:t xml:space="preserve">на текущий финансовый год с поквартальной  </w:t>
      </w:r>
      <w:r w:rsidR="00BC10DE">
        <w:rPr>
          <w:rFonts w:ascii="Times New Roman" w:hAnsi="Times New Roman" w:cs="Times New Roman"/>
          <w:sz w:val="24"/>
          <w:szCs w:val="24"/>
        </w:rPr>
        <w:t>детализацией</w:t>
      </w:r>
      <w:r w:rsidRPr="00911FE1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7" w:history="1">
        <w:r w:rsidRPr="00911FE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proofErr w:type="gramEnd"/>
      </w:hyperlink>
      <w:r w:rsidRPr="00911FE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172CAD" w:rsidRPr="00911FE1" w:rsidRDefault="00172CAD" w:rsidP="00172CA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FE1">
        <w:rPr>
          <w:rFonts w:ascii="Times New Roman" w:hAnsi="Times New Roman" w:cs="Times New Roman"/>
          <w:sz w:val="24"/>
          <w:szCs w:val="24"/>
        </w:rPr>
        <w:t xml:space="preserve"> 3.5. </w:t>
      </w:r>
      <w:proofErr w:type="gramStart"/>
      <w:r w:rsidRPr="00911FE1">
        <w:rPr>
          <w:rFonts w:ascii="Times New Roman" w:hAnsi="Times New Roman" w:cs="Times New Roman"/>
          <w:sz w:val="24"/>
          <w:szCs w:val="24"/>
        </w:rPr>
        <w:t>В случае отклонения фактических поступлений по неналоговым доходам бюджета</w:t>
      </w:r>
      <w:r w:rsidR="00BC10DE">
        <w:rPr>
          <w:rFonts w:ascii="Times New Roman" w:hAnsi="Times New Roman" w:cs="Times New Roman"/>
          <w:sz w:val="24"/>
          <w:szCs w:val="24"/>
        </w:rPr>
        <w:t xml:space="preserve"> </w:t>
      </w:r>
      <w:r w:rsidR="00BC10DE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Pr="00911FE1">
        <w:rPr>
          <w:rFonts w:ascii="Times New Roman" w:hAnsi="Times New Roman" w:cs="Times New Roman"/>
          <w:sz w:val="24"/>
          <w:szCs w:val="24"/>
        </w:rPr>
        <w:t>, безвозмездным поступлениям в текущем финансовом году за отчетный квартал от соответствующего показателя квартального распределения доходов на величину более чем 15 процентов от указанного показателя, главные администраторы неналоговых д</w:t>
      </w:r>
      <w:bookmarkStart w:id="2" w:name="_GoBack"/>
      <w:bookmarkEnd w:id="2"/>
      <w:r w:rsidRPr="00911FE1">
        <w:rPr>
          <w:rFonts w:ascii="Times New Roman" w:hAnsi="Times New Roman" w:cs="Times New Roman"/>
          <w:sz w:val="24"/>
          <w:szCs w:val="24"/>
        </w:rPr>
        <w:t xml:space="preserve">оходов </w:t>
      </w:r>
      <w:r w:rsidRPr="0030172D">
        <w:rPr>
          <w:rFonts w:ascii="Times New Roman" w:hAnsi="Times New Roman" w:cs="Times New Roman"/>
          <w:sz w:val="24"/>
          <w:szCs w:val="24"/>
        </w:rPr>
        <w:t>представляют пояснительную записку</w:t>
      </w:r>
      <w:r w:rsidRPr="00911FE1">
        <w:rPr>
          <w:rFonts w:ascii="Times New Roman" w:hAnsi="Times New Roman" w:cs="Times New Roman"/>
          <w:sz w:val="24"/>
          <w:szCs w:val="24"/>
        </w:rPr>
        <w:t xml:space="preserve"> с отражением причин отклонения по форме согласно </w:t>
      </w:r>
      <w:hyperlink r:id="rId8" w:history="1">
        <w:r w:rsidRPr="00911FE1">
          <w:rPr>
            <w:rFonts w:ascii="Times New Roman" w:hAnsi="Times New Roman" w:cs="Times New Roman"/>
            <w:color w:val="0000FF"/>
            <w:sz w:val="24"/>
            <w:szCs w:val="24"/>
          </w:rPr>
          <w:t>приложению N 5</w:t>
        </w:r>
      </w:hyperlink>
      <w:r w:rsidRPr="00911FE1">
        <w:rPr>
          <w:rFonts w:ascii="Times New Roman" w:hAnsi="Times New Roman" w:cs="Times New Roman"/>
          <w:sz w:val="24"/>
          <w:szCs w:val="24"/>
        </w:rPr>
        <w:t xml:space="preserve"> к настоящему Порядку не позднее 10 числа</w:t>
      </w:r>
      <w:proofErr w:type="gramEnd"/>
      <w:r w:rsidRPr="00911FE1">
        <w:rPr>
          <w:rFonts w:ascii="Times New Roman" w:hAnsi="Times New Roman" w:cs="Times New Roman"/>
          <w:sz w:val="24"/>
          <w:szCs w:val="24"/>
        </w:rPr>
        <w:t xml:space="preserve"> месяца, следующего за отчетным кварталом.</w:t>
      </w:r>
    </w:p>
    <w:p w:rsidR="00911FE1" w:rsidRDefault="00911FE1" w:rsidP="00911FE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91"/>
      <w:bookmarkEnd w:id="3"/>
    </w:p>
    <w:p w:rsidR="002035A5" w:rsidRPr="00391BDD" w:rsidRDefault="002035A5" w:rsidP="00911FE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4. Порядок составления, уточнения и представления</w:t>
      </w:r>
    </w:p>
    <w:p w:rsidR="002035A5" w:rsidRPr="00391BDD" w:rsidRDefault="002035A5" w:rsidP="00911F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показателей для кассового плана по расходам бюджета</w:t>
      </w:r>
    </w:p>
    <w:p w:rsidR="002035A5" w:rsidRPr="00391BDD" w:rsidRDefault="002035A5" w:rsidP="00911FE1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4.1. Показатели для кассового плана по расходам</w:t>
      </w:r>
      <w:r w:rsidR="003B5F4A" w:rsidRPr="00391BDD"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бюджета формируются на основании:</w:t>
      </w:r>
    </w:p>
    <w:p w:rsidR="002035A5" w:rsidRPr="00391BDD" w:rsidRDefault="002035A5" w:rsidP="00911FE1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сводной бюджетной росписи</w:t>
      </w:r>
      <w:r w:rsidR="003B5F4A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30172D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30172D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>на текущий финансовый год</w:t>
      </w:r>
      <w:r w:rsidR="008C6F6D">
        <w:rPr>
          <w:rFonts w:ascii="Times New Roman" w:hAnsi="Times New Roman" w:cs="Times New Roman"/>
          <w:sz w:val="24"/>
          <w:szCs w:val="24"/>
        </w:rPr>
        <w:t xml:space="preserve"> </w:t>
      </w:r>
      <w:r w:rsidR="000B1123">
        <w:rPr>
          <w:rFonts w:ascii="Times New Roman" w:hAnsi="Times New Roman" w:cs="Times New Roman"/>
          <w:sz w:val="24"/>
          <w:szCs w:val="24"/>
        </w:rPr>
        <w:t>(далее-сводная бюджетная роспись)</w:t>
      </w:r>
      <w:r w:rsidRPr="00391BDD">
        <w:rPr>
          <w:rFonts w:ascii="Times New Roman" w:hAnsi="Times New Roman" w:cs="Times New Roman"/>
          <w:sz w:val="24"/>
          <w:szCs w:val="24"/>
        </w:rPr>
        <w:t>;</w:t>
      </w:r>
    </w:p>
    <w:p w:rsidR="002035A5" w:rsidRPr="00391BDD" w:rsidRDefault="002035A5" w:rsidP="00911FE1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lastRenderedPageBreak/>
        <w:t xml:space="preserve">прогнозов кассовых выплат по расходам бюджета </w:t>
      </w:r>
      <w:r w:rsidR="0030172D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30172D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текущий финансовый год </w:t>
      </w:r>
      <w:r w:rsidRPr="00B002F5">
        <w:rPr>
          <w:rFonts w:ascii="Times New Roman" w:hAnsi="Times New Roman" w:cs="Times New Roman"/>
          <w:sz w:val="24"/>
          <w:szCs w:val="24"/>
        </w:rPr>
        <w:t>с по</w:t>
      </w:r>
      <w:r w:rsidR="00B002F5" w:rsidRPr="00B002F5">
        <w:rPr>
          <w:rFonts w:ascii="Times New Roman" w:hAnsi="Times New Roman" w:cs="Times New Roman"/>
          <w:sz w:val="24"/>
          <w:szCs w:val="24"/>
        </w:rPr>
        <w:t>квартальной</w:t>
      </w:r>
      <w:r w:rsidRPr="00B002F5">
        <w:rPr>
          <w:rFonts w:ascii="Times New Roman" w:hAnsi="Times New Roman" w:cs="Times New Roman"/>
          <w:sz w:val="24"/>
          <w:szCs w:val="24"/>
        </w:rPr>
        <w:t xml:space="preserve"> детализацией.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391BDD">
        <w:rPr>
          <w:rFonts w:ascii="Times New Roman" w:hAnsi="Times New Roman" w:cs="Times New Roman"/>
          <w:sz w:val="24"/>
          <w:szCs w:val="24"/>
        </w:rPr>
        <w:t xml:space="preserve">В целях составления кассового плана главные распорядители средств бюджета </w:t>
      </w:r>
      <w:r w:rsidR="0030172D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30172D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(далее - главные распорядители), формируют прогноз кассовых выплат </w:t>
      </w:r>
      <w:r w:rsidR="00911FE1" w:rsidRPr="0030172D">
        <w:rPr>
          <w:rFonts w:ascii="Times New Roman" w:hAnsi="Times New Roman" w:cs="Times New Roman"/>
          <w:sz w:val="24"/>
          <w:szCs w:val="24"/>
        </w:rPr>
        <w:t>из бюджета</w:t>
      </w:r>
      <w:r w:rsidR="00911FE1" w:rsidRPr="0030172D">
        <w:t xml:space="preserve"> </w:t>
      </w:r>
      <w:r w:rsidR="00105C47" w:rsidRPr="00391BDD">
        <w:rPr>
          <w:rFonts w:ascii="Times New Roman" w:hAnsi="Times New Roman" w:cs="Times New Roman"/>
          <w:sz w:val="24"/>
          <w:szCs w:val="24"/>
        </w:rPr>
        <w:t>по оплате  муниципальных  контрактов, иных  договоров  с  учетом  определенных  при  планировании  закупок товаров</w:t>
      </w:r>
      <w:r w:rsidR="00A9080E">
        <w:rPr>
          <w:rFonts w:ascii="Times New Roman" w:hAnsi="Times New Roman" w:cs="Times New Roman"/>
          <w:sz w:val="24"/>
          <w:szCs w:val="24"/>
        </w:rPr>
        <w:t>,</w:t>
      </w:r>
      <w:r w:rsidR="00BA1629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105C47" w:rsidRPr="00391BDD">
        <w:rPr>
          <w:rFonts w:ascii="Times New Roman" w:hAnsi="Times New Roman" w:cs="Times New Roman"/>
          <w:sz w:val="24"/>
          <w:szCs w:val="24"/>
        </w:rPr>
        <w:t>работ</w:t>
      </w:r>
      <w:r w:rsidR="00A9080E">
        <w:rPr>
          <w:rFonts w:ascii="Times New Roman" w:hAnsi="Times New Roman" w:cs="Times New Roman"/>
          <w:sz w:val="24"/>
          <w:szCs w:val="24"/>
        </w:rPr>
        <w:t>,</w:t>
      </w:r>
      <w:r w:rsidR="00105C47" w:rsidRPr="00391BDD">
        <w:rPr>
          <w:rFonts w:ascii="Times New Roman" w:hAnsi="Times New Roman" w:cs="Times New Roman"/>
          <w:sz w:val="24"/>
          <w:szCs w:val="24"/>
        </w:rPr>
        <w:t xml:space="preserve"> услуг  для  обеспечения  муниципальных нужд  сроков и  объемов  оплаты  денежных  обязательств  по заключенным  мун</w:t>
      </w:r>
      <w:r w:rsidR="002E2D3F" w:rsidRPr="00391BDD">
        <w:rPr>
          <w:rFonts w:ascii="Times New Roman" w:hAnsi="Times New Roman" w:cs="Times New Roman"/>
          <w:sz w:val="24"/>
          <w:szCs w:val="24"/>
        </w:rPr>
        <w:t>иципальным  контрактам, иным дог</w:t>
      </w:r>
      <w:r w:rsidR="00105C47" w:rsidRPr="00391BDD">
        <w:rPr>
          <w:rFonts w:ascii="Times New Roman" w:hAnsi="Times New Roman" w:cs="Times New Roman"/>
          <w:sz w:val="24"/>
          <w:szCs w:val="24"/>
        </w:rPr>
        <w:t>оворам</w:t>
      </w:r>
      <w:r w:rsidR="002E2D3F" w:rsidRPr="00391BDD">
        <w:rPr>
          <w:rFonts w:ascii="Times New Roman" w:hAnsi="Times New Roman" w:cs="Times New Roman"/>
          <w:sz w:val="24"/>
          <w:szCs w:val="24"/>
        </w:rPr>
        <w:t xml:space="preserve">  </w:t>
      </w:r>
      <w:r w:rsidRPr="00391BDD">
        <w:rPr>
          <w:rFonts w:ascii="Times New Roman" w:hAnsi="Times New Roman" w:cs="Times New Roman"/>
          <w:sz w:val="24"/>
          <w:szCs w:val="24"/>
        </w:rPr>
        <w:t>на текущий финансовый год с по</w:t>
      </w:r>
      <w:r w:rsidR="00105C47" w:rsidRPr="00391BDD">
        <w:rPr>
          <w:rFonts w:ascii="Times New Roman" w:hAnsi="Times New Roman" w:cs="Times New Roman"/>
          <w:sz w:val="24"/>
          <w:szCs w:val="24"/>
        </w:rPr>
        <w:t xml:space="preserve">квартальной </w:t>
      </w:r>
      <w:r w:rsidRPr="00391BDD">
        <w:rPr>
          <w:rFonts w:ascii="Times New Roman" w:hAnsi="Times New Roman" w:cs="Times New Roman"/>
          <w:sz w:val="24"/>
          <w:szCs w:val="24"/>
        </w:rPr>
        <w:t>детализацией</w:t>
      </w:r>
      <w:r w:rsidR="00E4055C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E4055C" w:rsidRPr="00391BDD">
        <w:rPr>
          <w:rFonts w:ascii="Times New Roman" w:hAnsi="Times New Roman" w:cs="Times New Roman"/>
          <w:color w:val="0070C0"/>
          <w:sz w:val="24"/>
          <w:szCs w:val="24"/>
        </w:rPr>
        <w:t>по</w:t>
      </w:r>
      <w:proofErr w:type="gramEnd"/>
      <w:r w:rsidR="00E4055C" w:rsidRPr="00391BDD">
        <w:rPr>
          <w:rFonts w:ascii="Times New Roman" w:hAnsi="Times New Roman" w:cs="Times New Roman"/>
          <w:color w:val="0070C0"/>
          <w:sz w:val="24"/>
          <w:szCs w:val="24"/>
        </w:rPr>
        <w:t xml:space="preserve"> форме согласно </w:t>
      </w:r>
      <w:hyperlink r:id="rId9" w:history="1">
        <w:r w:rsidR="00E4055C" w:rsidRPr="00391BDD">
          <w:rPr>
            <w:rFonts w:ascii="Times New Roman" w:hAnsi="Times New Roman" w:cs="Times New Roman"/>
            <w:color w:val="0070C0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70C0"/>
            <w:sz w:val="24"/>
            <w:szCs w:val="24"/>
          </w:rPr>
          <w:t>6</w:t>
        </w:r>
      </w:hyperlink>
      <w:r w:rsidR="00E4055C" w:rsidRPr="00391BDD">
        <w:rPr>
          <w:rFonts w:ascii="Times New Roman" w:hAnsi="Times New Roman" w:cs="Times New Roman"/>
          <w:color w:val="0070C0"/>
          <w:sz w:val="24"/>
          <w:szCs w:val="24"/>
        </w:rPr>
        <w:t xml:space="preserve"> к настоящему Порядку</w:t>
      </w:r>
      <w:r w:rsidR="00E4055C" w:rsidRPr="00391BDD">
        <w:rPr>
          <w:rFonts w:ascii="Times New Roman" w:hAnsi="Times New Roman" w:cs="Times New Roman"/>
          <w:sz w:val="24"/>
          <w:szCs w:val="24"/>
        </w:rPr>
        <w:t>.</w:t>
      </w:r>
    </w:p>
    <w:p w:rsidR="0001442F" w:rsidRDefault="002035A5" w:rsidP="0089049C">
      <w:pPr>
        <w:pStyle w:val="ConsPlusNormal"/>
        <w:spacing w:before="120"/>
        <w:ind w:firstLine="539"/>
        <w:jc w:val="both"/>
      </w:pPr>
      <w:r w:rsidRPr="00391BDD">
        <w:rPr>
          <w:rFonts w:ascii="Times New Roman" w:hAnsi="Times New Roman" w:cs="Times New Roman"/>
          <w:sz w:val="24"/>
          <w:szCs w:val="24"/>
        </w:rPr>
        <w:t>Прогноз кассовых выплат по расходам бюджета</w:t>
      </w:r>
      <w:r w:rsidR="0030172D">
        <w:rPr>
          <w:rFonts w:ascii="Times New Roman" w:hAnsi="Times New Roman" w:cs="Times New Roman"/>
          <w:sz w:val="24"/>
          <w:szCs w:val="24"/>
        </w:rPr>
        <w:t xml:space="preserve"> </w:t>
      </w:r>
      <w:r w:rsidR="0030172D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на текущий финансовый год с </w:t>
      </w:r>
      <w:r w:rsidR="00BA1629" w:rsidRPr="00391BDD">
        <w:rPr>
          <w:rFonts w:ascii="Times New Roman" w:hAnsi="Times New Roman" w:cs="Times New Roman"/>
          <w:sz w:val="24"/>
          <w:szCs w:val="24"/>
        </w:rPr>
        <w:t>поквартальной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детализацией представляется главными распорядителями в</w:t>
      </w:r>
      <w:r w:rsidR="002E2D3F" w:rsidRPr="00391BDD">
        <w:rPr>
          <w:rFonts w:ascii="Times New Roman" w:hAnsi="Times New Roman" w:cs="Times New Roman"/>
          <w:sz w:val="24"/>
          <w:szCs w:val="24"/>
        </w:rPr>
        <w:t xml:space="preserve">  Бюджетный  отдел </w:t>
      </w:r>
      <w:r w:rsidRPr="00391BDD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hyperlink r:id="rId10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 </w:t>
      </w:r>
      <w:r w:rsidRPr="000B1123">
        <w:rPr>
          <w:rFonts w:ascii="Times New Roman" w:hAnsi="Times New Roman" w:cs="Times New Roman"/>
          <w:sz w:val="24"/>
          <w:szCs w:val="24"/>
        </w:rPr>
        <w:t xml:space="preserve">не </w:t>
      </w:r>
      <w:r w:rsidR="002E2D3F" w:rsidRPr="000B1123">
        <w:rPr>
          <w:rFonts w:ascii="Times New Roman" w:hAnsi="Times New Roman" w:cs="Times New Roman"/>
          <w:sz w:val="24"/>
          <w:szCs w:val="24"/>
        </w:rPr>
        <w:t xml:space="preserve"> </w:t>
      </w:r>
      <w:r w:rsidR="004A1820" w:rsidRPr="000B1123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2E2D3F" w:rsidRPr="000B1123">
        <w:rPr>
          <w:rFonts w:ascii="Times New Roman" w:hAnsi="Times New Roman" w:cs="Times New Roman"/>
          <w:sz w:val="24"/>
          <w:szCs w:val="24"/>
        </w:rPr>
        <w:t xml:space="preserve">пяти рабочих  дней    со  дня  </w:t>
      </w:r>
      <w:r w:rsidR="0001442F">
        <w:rPr>
          <w:rFonts w:ascii="Times New Roman" w:hAnsi="Times New Roman" w:cs="Times New Roman"/>
          <w:sz w:val="24"/>
          <w:szCs w:val="24"/>
        </w:rPr>
        <w:t xml:space="preserve">доведения </w:t>
      </w:r>
      <w:r w:rsidR="0001442F" w:rsidRPr="0001442F">
        <w:rPr>
          <w:rFonts w:ascii="Times New Roman" w:hAnsi="Times New Roman" w:cs="Times New Roman"/>
          <w:sz w:val="24"/>
          <w:szCs w:val="24"/>
        </w:rPr>
        <w:t>Бюджетным отделом показателей сводной бюджетной росписи до главных распорядителей.</w:t>
      </w:r>
      <w:r w:rsidR="0001442F" w:rsidRPr="00CF0A76">
        <w:t xml:space="preserve"> </w:t>
      </w:r>
    </w:p>
    <w:p w:rsidR="002035A5" w:rsidRPr="00391BDD" w:rsidRDefault="002035A5" w:rsidP="0089049C">
      <w:pPr>
        <w:autoSpaceDE w:val="0"/>
        <w:autoSpaceDN w:val="0"/>
        <w:adjustRightInd w:val="0"/>
        <w:spacing w:before="120"/>
        <w:ind w:firstLine="539"/>
        <w:jc w:val="both"/>
      </w:pPr>
      <w:r w:rsidRPr="00391BDD">
        <w:t xml:space="preserve">4.3. </w:t>
      </w:r>
      <w:proofErr w:type="gramStart"/>
      <w:r w:rsidRPr="00391BDD">
        <w:t xml:space="preserve">При уточнении </w:t>
      </w:r>
      <w:r w:rsidR="0004678E">
        <w:t>С</w:t>
      </w:r>
      <w:r w:rsidRPr="00391BDD">
        <w:t xml:space="preserve">ведений о </w:t>
      </w:r>
      <w:r w:rsidR="00BA1629" w:rsidRPr="00391BDD">
        <w:t>поквартальном</w:t>
      </w:r>
      <w:r w:rsidRPr="00391BDD">
        <w:t xml:space="preserve"> распределении кассовых выплат по расходам бюджета </w:t>
      </w:r>
      <w:r w:rsidR="000B1123" w:rsidRPr="00911FE1">
        <w:t>городского округа Лыткарино</w:t>
      </w:r>
      <w:r w:rsidR="000B1123" w:rsidRPr="00391BDD">
        <w:t xml:space="preserve"> </w:t>
      </w:r>
      <w:r w:rsidRPr="00391BDD">
        <w:t xml:space="preserve">главные распорядители формируют изменения в прогноз кассовых выплат по расходам бюджета </w:t>
      </w:r>
      <w:r w:rsidR="000B1123" w:rsidRPr="00911FE1">
        <w:t>городского округа Лыткарино</w:t>
      </w:r>
      <w:r w:rsidR="000B1123" w:rsidRPr="00391BDD">
        <w:t xml:space="preserve"> </w:t>
      </w:r>
      <w:r w:rsidRPr="00391BDD">
        <w:t xml:space="preserve">на текущий финансовый год с </w:t>
      </w:r>
      <w:r w:rsidR="002E2D3F" w:rsidRPr="00391BDD">
        <w:t>поквартальной</w:t>
      </w:r>
      <w:r w:rsidRPr="00391BDD">
        <w:t xml:space="preserve"> детализацией по форме согласно </w:t>
      </w:r>
      <w:hyperlink r:id="rId11" w:history="1">
        <w:r w:rsidRPr="00391BDD">
          <w:rPr>
            <w:color w:val="0000FF"/>
          </w:rPr>
          <w:t xml:space="preserve">приложению N </w:t>
        </w:r>
        <w:r w:rsidR="005665C6">
          <w:rPr>
            <w:color w:val="0000FF"/>
          </w:rPr>
          <w:t>11</w:t>
        </w:r>
      </w:hyperlink>
      <w:r w:rsidRPr="00391BDD">
        <w:t xml:space="preserve"> к настоящему Порядку</w:t>
      </w:r>
      <w:r w:rsidR="0089049C">
        <w:t xml:space="preserve"> и представляют в Бюджетный отдел </w:t>
      </w:r>
      <w:r w:rsidR="0089049C" w:rsidRPr="005D4249">
        <w:t>не  позднее 25 числа последнего месяца текущего квартала.</w:t>
      </w:r>
      <w:r w:rsidR="0089049C" w:rsidRPr="00BF10BB">
        <w:t xml:space="preserve">  </w:t>
      </w:r>
      <w:proofErr w:type="gramEnd"/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4.4. </w:t>
      </w:r>
      <w:proofErr w:type="gramStart"/>
      <w:r w:rsidRPr="00391BDD">
        <w:rPr>
          <w:rFonts w:ascii="Times New Roman" w:hAnsi="Times New Roman" w:cs="Times New Roman"/>
          <w:sz w:val="24"/>
          <w:szCs w:val="24"/>
        </w:rPr>
        <w:t xml:space="preserve">Главные распорядители в случае внесения изменений в </w:t>
      </w:r>
      <w:r w:rsidR="00F57000" w:rsidRPr="00391BDD">
        <w:rPr>
          <w:rFonts w:ascii="Times New Roman" w:hAnsi="Times New Roman" w:cs="Times New Roman"/>
          <w:sz w:val="24"/>
          <w:szCs w:val="24"/>
        </w:rPr>
        <w:t xml:space="preserve">сводную бюджетную роспись на текущий финансовый год </w:t>
      </w:r>
      <w:r w:rsidRPr="00391BDD">
        <w:rPr>
          <w:rFonts w:ascii="Times New Roman" w:hAnsi="Times New Roman" w:cs="Times New Roman"/>
          <w:sz w:val="24"/>
          <w:szCs w:val="24"/>
        </w:rPr>
        <w:t xml:space="preserve">представляют в </w:t>
      </w:r>
      <w:r w:rsidR="00BA1629" w:rsidRPr="00391BDD">
        <w:rPr>
          <w:rFonts w:ascii="Times New Roman" w:hAnsi="Times New Roman" w:cs="Times New Roman"/>
          <w:sz w:val="24"/>
          <w:szCs w:val="24"/>
        </w:rPr>
        <w:t>Бюджетный  отдел</w:t>
      </w:r>
      <w:r w:rsidR="00DA253C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изменения в прогноз кассовых выплат из бюджета </w:t>
      </w:r>
      <w:r w:rsidR="000B1123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0B1123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текущий финансовый год </w:t>
      </w:r>
      <w:r w:rsidRPr="0003531D">
        <w:rPr>
          <w:rFonts w:ascii="Times New Roman" w:hAnsi="Times New Roman" w:cs="Times New Roman"/>
          <w:sz w:val="24"/>
          <w:szCs w:val="24"/>
        </w:rPr>
        <w:t xml:space="preserve">с </w:t>
      </w:r>
      <w:r w:rsidR="0012381E" w:rsidRPr="0003531D">
        <w:rPr>
          <w:rFonts w:ascii="Times New Roman" w:hAnsi="Times New Roman" w:cs="Times New Roman"/>
          <w:sz w:val="24"/>
          <w:szCs w:val="24"/>
        </w:rPr>
        <w:t>поквартальной</w:t>
      </w:r>
      <w:r w:rsidRPr="0003531D">
        <w:rPr>
          <w:rFonts w:ascii="Times New Roman" w:hAnsi="Times New Roman" w:cs="Times New Roman"/>
          <w:sz w:val="24"/>
          <w:szCs w:val="24"/>
        </w:rPr>
        <w:t xml:space="preserve"> детализацией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12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5D4249">
        <w:rPr>
          <w:rFonts w:ascii="Times New Roman" w:hAnsi="Times New Roman" w:cs="Times New Roman"/>
          <w:sz w:val="24"/>
          <w:szCs w:val="24"/>
        </w:rPr>
        <w:t xml:space="preserve"> </w:t>
      </w:r>
      <w:r w:rsidR="005D4249" w:rsidRPr="000B1123">
        <w:rPr>
          <w:rFonts w:ascii="Times New Roman" w:hAnsi="Times New Roman" w:cs="Times New Roman"/>
          <w:sz w:val="24"/>
          <w:szCs w:val="24"/>
        </w:rPr>
        <w:t xml:space="preserve">не  позднее пяти рабочих  дней    со  дня  </w:t>
      </w:r>
      <w:r w:rsidR="005D4249">
        <w:rPr>
          <w:rFonts w:ascii="Times New Roman" w:hAnsi="Times New Roman" w:cs="Times New Roman"/>
          <w:sz w:val="24"/>
          <w:szCs w:val="24"/>
        </w:rPr>
        <w:t xml:space="preserve">доведения </w:t>
      </w:r>
      <w:r w:rsidR="005D4249" w:rsidRPr="0001442F">
        <w:rPr>
          <w:rFonts w:ascii="Times New Roman" w:hAnsi="Times New Roman" w:cs="Times New Roman"/>
          <w:sz w:val="24"/>
          <w:szCs w:val="24"/>
        </w:rPr>
        <w:t xml:space="preserve">Бюджетным отделом </w:t>
      </w:r>
      <w:r w:rsidR="005D4249">
        <w:rPr>
          <w:rFonts w:ascii="Times New Roman" w:hAnsi="Times New Roman" w:cs="Times New Roman"/>
          <w:sz w:val="24"/>
          <w:szCs w:val="24"/>
        </w:rPr>
        <w:t xml:space="preserve">уведомлений </w:t>
      </w:r>
      <w:r w:rsidR="005D4249" w:rsidRPr="005D4249">
        <w:rPr>
          <w:rFonts w:ascii="Times New Roman" w:hAnsi="Times New Roman" w:cs="Times New Roman"/>
          <w:sz w:val="24"/>
          <w:szCs w:val="24"/>
        </w:rPr>
        <w:t>об изменении бюджетных ассигновани</w:t>
      </w:r>
      <w:r w:rsidR="0089049C">
        <w:rPr>
          <w:rFonts w:ascii="Times New Roman" w:hAnsi="Times New Roman" w:cs="Times New Roman"/>
          <w:sz w:val="24"/>
          <w:szCs w:val="24"/>
        </w:rPr>
        <w:t>й</w:t>
      </w:r>
      <w:r w:rsidR="005D4249" w:rsidRPr="005D4249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5D4249" w:rsidRPr="005D4249">
        <w:rPr>
          <w:rFonts w:ascii="Times New Roman" w:hAnsi="Times New Roman" w:cs="Times New Roman"/>
          <w:sz w:val="24"/>
          <w:szCs w:val="24"/>
        </w:rPr>
        <w:t xml:space="preserve"> расходам </w:t>
      </w:r>
      <w:r w:rsidR="005D4249" w:rsidRPr="0001442F">
        <w:rPr>
          <w:rFonts w:ascii="Times New Roman" w:hAnsi="Times New Roman" w:cs="Times New Roman"/>
          <w:sz w:val="24"/>
          <w:szCs w:val="24"/>
        </w:rPr>
        <w:t>до главных распорядителей.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 w:rsidRPr="00391BDD">
        <w:rPr>
          <w:rFonts w:ascii="Times New Roman" w:hAnsi="Times New Roman" w:cs="Times New Roman"/>
          <w:sz w:val="24"/>
          <w:szCs w:val="24"/>
        </w:rPr>
        <w:t xml:space="preserve">В случае изменения состава или полномочий (функций) главных распорядителей, главные распорядители, </w:t>
      </w:r>
      <w:r w:rsidRPr="0003531D">
        <w:rPr>
          <w:rFonts w:ascii="Times New Roman" w:hAnsi="Times New Roman" w:cs="Times New Roman"/>
          <w:sz w:val="24"/>
          <w:szCs w:val="24"/>
        </w:rPr>
        <w:t>в течение десяти рабочих дней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с даты внесения указанных изменений</w:t>
      </w:r>
      <w:r w:rsidR="00C11CAB" w:rsidRPr="00391BDD">
        <w:rPr>
          <w:rFonts w:ascii="Times New Roman" w:hAnsi="Times New Roman" w:cs="Times New Roman"/>
          <w:sz w:val="24"/>
          <w:szCs w:val="24"/>
        </w:rPr>
        <w:t xml:space="preserve"> представляют</w:t>
      </w:r>
      <w:r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89049C">
        <w:rPr>
          <w:rFonts w:ascii="Times New Roman" w:hAnsi="Times New Roman" w:cs="Times New Roman"/>
          <w:sz w:val="24"/>
          <w:szCs w:val="24"/>
        </w:rPr>
        <w:t xml:space="preserve">в Бюджетный отдел </w:t>
      </w:r>
      <w:r w:rsidRPr="00391BDD">
        <w:rPr>
          <w:rFonts w:ascii="Times New Roman" w:hAnsi="Times New Roman" w:cs="Times New Roman"/>
          <w:sz w:val="24"/>
          <w:szCs w:val="24"/>
        </w:rPr>
        <w:t>изменения в прогноз кассовых выплат из бюджета</w:t>
      </w:r>
      <w:r w:rsidR="000B1123">
        <w:rPr>
          <w:rFonts w:ascii="Times New Roman" w:hAnsi="Times New Roman" w:cs="Times New Roman"/>
          <w:sz w:val="24"/>
          <w:szCs w:val="24"/>
        </w:rPr>
        <w:t xml:space="preserve"> </w:t>
      </w:r>
      <w:r w:rsidR="000B1123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на текущий финансовый год с </w:t>
      </w:r>
      <w:r w:rsidR="0012381E">
        <w:rPr>
          <w:rFonts w:ascii="Times New Roman" w:hAnsi="Times New Roman" w:cs="Times New Roman"/>
          <w:sz w:val="24"/>
          <w:szCs w:val="24"/>
        </w:rPr>
        <w:t>поквартальной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детализацией по форме согласно </w:t>
      </w:r>
      <w:hyperlink r:id="rId13" w:history="1">
        <w:r w:rsidRPr="00FA538A">
          <w:rPr>
            <w:rFonts w:ascii="Times New Roman" w:hAnsi="Times New Roman" w:cs="Times New Roman"/>
            <w:color w:val="0070C0"/>
            <w:sz w:val="24"/>
            <w:szCs w:val="24"/>
          </w:rPr>
          <w:t xml:space="preserve">приложению N </w:t>
        </w:r>
        <w:r w:rsidR="005665C6" w:rsidRPr="00FA538A">
          <w:rPr>
            <w:rFonts w:ascii="Times New Roman" w:hAnsi="Times New Roman" w:cs="Times New Roman"/>
            <w:color w:val="0070C0"/>
            <w:sz w:val="24"/>
            <w:szCs w:val="24"/>
          </w:rPr>
          <w:t>11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  <w:proofErr w:type="gramEnd"/>
    </w:p>
    <w:p w:rsidR="002035A5" w:rsidRPr="00391BDD" w:rsidRDefault="002035A5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035A5" w:rsidRPr="00391BDD" w:rsidRDefault="002035A5" w:rsidP="00911FE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111"/>
      <w:bookmarkEnd w:id="4"/>
      <w:r w:rsidRPr="00391BDD">
        <w:rPr>
          <w:rFonts w:ascii="Times New Roman" w:hAnsi="Times New Roman" w:cs="Times New Roman"/>
          <w:sz w:val="24"/>
          <w:szCs w:val="24"/>
        </w:rPr>
        <w:t>5. Порядок составления, уточнения и представления</w:t>
      </w:r>
    </w:p>
    <w:p w:rsidR="002035A5" w:rsidRPr="00391BDD" w:rsidRDefault="002035A5" w:rsidP="00911F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показателей для кассового плана по источникам</w:t>
      </w:r>
    </w:p>
    <w:p w:rsidR="002035A5" w:rsidRPr="00391BDD" w:rsidRDefault="002035A5" w:rsidP="00911F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финансирования дефицита бюджета 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5.1. Показатели для кассового плана по источникам финансирования дефицита бюджета </w:t>
      </w:r>
      <w:r w:rsidR="000B1123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0B1123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>формируются на основании: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сводной бюджетной росписи;</w:t>
      </w:r>
    </w:p>
    <w:p w:rsidR="002035A5" w:rsidRPr="00391BDD" w:rsidRDefault="002035A5" w:rsidP="0040757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>прогноза кассовых поступлений и кассовых выплат по источникам финансирования дефицита</w:t>
      </w:r>
      <w:r w:rsidR="008468AE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B1123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0B1123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текущий финансовый год </w:t>
      </w:r>
      <w:r w:rsidRPr="0003531D">
        <w:rPr>
          <w:rFonts w:ascii="Times New Roman" w:hAnsi="Times New Roman" w:cs="Times New Roman"/>
          <w:sz w:val="24"/>
          <w:szCs w:val="24"/>
        </w:rPr>
        <w:t xml:space="preserve">с </w:t>
      </w:r>
      <w:r w:rsidR="0012381E" w:rsidRPr="0003531D">
        <w:rPr>
          <w:rFonts w:ascii="Times New Roman" w:hAnsi="Times New Roman" w:cs="Times New Roman"/>
          <w:sz w:val="24"/>
          <w:szCs w:val="24"/>
        </w:rPr>
        <w:t>поквартальной</w:t>
      </w:r>
      <w:r w:rsidRPr="0003531D">
        <w:rPr>
          <w:rFonts w:ascii="Times New Roman" w:hAnsi="Times New Roman" w:cs="Times New Roman"/>
          <w:sz w:val="24"/>
          <w:szCs w:val="24"/>
        </w:rPr>
        <w:t xml:space="preserve"> детализацией.</w:t>
      </w:r>
    </w:p>
    <w:p w:rsidR="002035A5" w:rsidRDefault="002035A5" w:rsidP="0040757C">
      <w:pPr>
        <w:autoSpaceDE w:val="0"/>
        <w:autoSpaceDN w:val="0"/>
        <w:adjustRightInd w:val="0"/>
        <w:spacing w:before="120"/>
        <w:ind w:firstLine="539"/>
        <w:jc w:val="both"/>
      </w:pPr>
      <w:r w:rsidRPr="00391BDD">
        <w:t xml:space="preserve">5.2. </w:t>
      </w:r>
      <w:proofErr w:type="gramStart"/>
      <w:r w:rsidRPr="00391BDD">
        <w:t>В целях составления кассового плана главные администраторы источников финансирования дефицита бюджета</w:t>
      </w:r>
      <w:r w:rsidR="000B1123">
        <w:t xml:space="preserve"> </w:t>
      </w:r>
      <w:r w:rsidR="000B1123" w:rsidRPr="00911FE1">
        <w:t>городского округа Лыткарино</w:t>
      </w:r>
      <w:r w:rsidR="000B1123">
        <w:t xml:space="preserve"> (далее-главные администраторы источников финансирования дефицита бюджета)</w:t>
      </w:r>
      <w:r w:rsidRPr="00391BDD">
        <w:t xml:space="preserve">, формируют прогноз кассовых поступлений и кассовых выплат по источникам финансирования дефицита бюджета </w:t>
      </w:r>
      <w:r w:rsidR="000B1123" w:rsidRPr="00911FE1">
        <w:t>городского округа Лыткарино</w:t>
      </w:r>
      <w:r w:rsidR="000B1123" w:rsidRPr="00391BDD">
        <w:t xml:space="preserve"> </w:t>
      </w:r>
      <w:r w:rsidRPr="00391BDD">
        <w:t xml:space="preserve">на текущий финансовый год </w:t>
      </w:r>
      <w:r w:rsidRPr="00BD0DEA">
        <w:t>с по</w:t>
      </w:r>
      <w:r w:rsidR="000A2194" w:rsidRPr="00BD0DEA">
        <w:t>квартальной</w:t>
      </w:r>
      <w:r w:rsidRPr="00BD0DEA">
        <w:t xml:space="preserve"> детализацией</w:t>
      </w:r>
      <w:r w:rsidRPr="00391BDD">
        <w:t xml:space="preserve"> и представляют их </w:t>
      </w:r>
      <w:r w:rsidR="00F9291F">
        <w:t xml:space="preserve">в Бюджетный отдел </w:t>
      </w:r>
      <w:r w:rsidRPr="00391BDD">
        <w:t xml:space="preserve">по форме согласно </w:t>
      </w:r>
      <w:hyperlink r:id="rId14" w:history="1">
        <w:r w:rsidRPr="00391BDD">
          <w:rPr>
            <w:color w:val="0000FF"/>
          </w:rPr>
          <w:t xml:space="preserve">приложению N </w:t>
        </w:r>
        <w:r w:rsidR="005665C6">
          <w:rPr>
            <w:color w:val="0000FF"/>
          </w:rPr>
          <w:t>7</w:t>
        </w:r>
      </w:hyperlink>
      <w:r w:rsidRPr="00391BDD">
        <w:t xml:space="preserve"> к настоящему Порядку </w:t>
      </w:r>
      <w:r w:rsidR="000A2194" w:rsidRPr="00BD0DEA">
        <w:t>не  позднее пяти</w:t>
      </w:r>
      <w:proofErr w:type="gramEnd"/>
      <w:r w:rsidR="000A2194" w:rsidRPr="00BD0DEA">
        <w:t xml:space="preserve"> </w:t>
      </w:r>
      <w:r w:rsidR="000A2194" w:rsidRPr="00BD0DEA">
        <w:lastRenderedPageBreak/>
        <w:t>рабочих  дней    со  дня  доведения</w:t>
      </w:r>
      <w:r w:rsidR="000A2194">
        <w:t xml:space="preserve"> </w:t>
      </w:r>
      <w:r w:rsidR="000A2194" w:rsidRPr="0001442F">
        <w:t xml:space="preserve">Бюджетным отделом показателей </w:t>
      </w:r>
      <w:r w:rsidR="000A2194">
        <w:t>с</w:t>
      </w:r>
      <w:r w:rsidR="000A2194" w:rsidRPr="0001442F">
        <w:t>водной бюджетной росписи</w:t>
      </w:r>
      <w:r w:rsidRPr="00391BDD">
        <w:t xml:space="preserve"> </w:t>
      </w:r>
      <w:r w:rsidR="000A2194">
        <w:t xml:space="preserve">до </w:t>
      </w:r>
      <w:r w:rsidR="000A2194" w:rsidRPr="006B5E4C">
        <w:t>главных администраторов источников финансирования дефицита бюджета</w:t>
      </w:r>
      <w:r w:rsidR="000B1123">
        <w:t xml:space="preserve">. </w:t>
      </w:r>
      <w:r w:rsidR="000A2194" w:rsidRPr="006B5E4C">
        <w:t xml:space="preserve"> </w:t>
      </w:r>
    </w:p>
    <w:p w:rsidR="002035A5" w:rsidRPr="00391BDD" w:rsidRDefault="002035A5" w:rsidP="00373F28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FD0">
        <w:rPr>
          <w:rFonts w:ascii="Times New Roman" w:hAnsi="Times New Roman" w:cs="Times New Roman"/>
          <w:sz w:val="24"/>
          <w:szCs w:val="24"/>
        </w:rPr>
        <w:t>5.3.</w:t>
      </w:r>
      <w:r w:rsidR="00F9291F">
        <w:rPr>
          <w:rFonts w:ascii="Times New Roman" w:hAnsi="Times New Roman" w:cs="Times New Roman"/>
          <w:sz w:val="24"/>
          <w:szCs w:val="24"/>
        </w:rPr>
        <w:t xml:space="preserve"> Бюджетный отдел </w:t>
      </w:r>
      <w:r w:rsidR="00EA7CBF" w:rsidRPr="00584FD0">
        <w:rPr>
          <w:rFonts w:ascii="Times New Roman" w:hAnsi="Times New Roman" w:cs="Times New Roman"/>
          <w:sz w:val="24"/>
          <w:szCs w:val="24"/>
        </w:rPr>
        <w:t>на основании полученн</w:t>
      </w:r>
      <w:r w:rsidR="00373F28" w:rsidRPr="00584FD0">
        <w:rPr>
          <w:rFonts w:ascii="Times New Roman" w:hAnsi="Times New Roman" w:cs="Times New Roman"/>
          <w:sz w:val="24"/>
          <w:szCs w:val="24"/>
        </w:rPr>
        <w:t>ого</w:t>
      </w:r>
      <w:r w:rsidR="00EA7CBF" w:rsidRPr="00584FD0">
        <w:rPr>
          <w:rFonts w:ascii="Times New Roman" w:hAnsi="Times New Roman" w:cs="Times New Roman"/>
          <w:sz w:val="24"/>
          <w:szCs w:val="24"/>
        </w:rPr>
        <w:t xml:space="preserve"> от </w:t>
      </w:r>
      <w:r w:rsidR="00373F28" w:rsidRPr="00391BDD">
        <w:rPr>
          <w:rFonts w:ascii="Times New Roman" w:hAnsi="Times New Roman" w:cs="Times New Roman"/>
          <w:sz w:val="24"/>
          <w:szCs w:val="24"/>
        </w:rPr>
        <w:t>главны</w:t>
      </w:r>
      <w:r w:rsidR="00373F28">
        <w:rPr>
          <w:rFonts w:ascii="Times New Roman" w:hAnsi="Times New Roman" w:cs="Times New Roman"/>
          <w:sz w:val="24"/>
          <w:szCs w:val="24"/>
        </w:rPr>
        <w:t>х</w:t>
      </w:r>
      <w:r w:rsidR="00373F28" w:rsidRPr="00391BDD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373F28">
        <w:rPr>
          <w:rFonts w:ascii="Times New Roman" w:hAnsi="Times New Roman" w:cs="Times New Roman"/>
          <w:sz w:val="24"/>
          <w:szCs w:val="24"/>
        </w:rPr>
        <w:t>ов</w:t>
      </w:r>
      <w:r w:rsidR="00373F28" w:rsidRPr="00391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3F28" w:rsidRPr="00391BDD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EA7C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>проекта кассового плана</w:t>
      </w:r>
      <w:proofErr w:type="gramEnd"/>
      <w:r w:rsidRPr="00391BDD">
        <w:rPr>
          <w:rFonts w:ascii="Times New Roman" w:hAnsi="Times New Roman" w:cs="Times New Roman"/>
          <w:sz w:val="24"/>
          <w:szCs w:val="24"/>
        </w:rPr>
        <w:t xml:space="preserve"> определяет необходимый </w:t>
      </w:r>
      <w:r w:rsidR="00373F28">
        <w:rPr>
          <w:rFonts w:ascii="Times New Roman" w:hAnsi="Times New Roman" w:cs="Times New Roman"/>
          <w:sz w:val="24"/>
          <w:szCs w:val="24"/>
        </w:rPr>
        <w:t xml:space="preserve">поквартальный </w:t>
      </w:r>
      <w:r w:rsidRPr="00391BDD">
        <w:rPr>
          <w:rFonts w:ascii="Times New Roman" w:hAnsi="Times New Roman" w:cs="Times New Roman"/>
          <w:sz w:val="24"/>
          <w:szCs w:val="24"/>
        </w:rPr>
        <w:t xml:space="preserve">объем получения кредитов от кредитных организаций бюджетом </w:t>
      </w:r>
      <w:r w:rsidR="00F9291F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F9291F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  <w:r w:rsidR="00373F28">
        <w:rPr>
          <w:rFonts w:ascii="Times New Roman" w:hAnsi="Times New Roman" w:cs="Times New Roman"/>
          <w:sz w:val="24"/>
          <w:szCs w:val="24"/>
        </w:rPr>
        <w:t xml:space="preserve">для </w:t>
      </w:r>
      <w:r w:rsidRPr="00391BDD">
        <w:rPr>
          <w:rFonts w:ascii="Times New Roman" w:hAnsi="Times New Roman" w:cs="Times New Roman"/>
          <w:sz w:val="24"/>
          <w:szCs w:val="24"/>
        </w:rPr>
        <w:t>включения в кассовый план</w:t>
      </w:r>
      <w:r w:rsidR="00373F28">
        <w:rPr>
          <w:rFonts w:ascii="Times New Roman" w:hAnsi="Times New Roman" w:cs="Times New Roman"/>
          <w:sz w:val="24"/>
          <w:szCs w:val="24"/>
        </w:rPr>
        <w:t>.</w:t>
      </w:r>
    </w:p>
    <w:p w:rsidR="002035A5" w:rsidRPr="00391BDD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391BDD">
        <w:rPr>
          <w:rFonts w:ascii="Times New Roman" w:hAnsi="Times New Roman" w:cs="Times New Roman"/>
          <w:sz w:val="24"/>
          <w:szCs w:val="24"/>
        </w:rPr>
        <w:t>При уточнении сведений о по</w:t>
      </w:r>
      <w:r w:rsidR="006B5E4C">
        <w:rPr>
          <w:rFonts w:ascii="Times New Roman" w:hAnsi="Times New Roman" w:cs="Times New Roman"/>
          <w:sz w:val="24"/>
          <w:szCs w:val="24"/>
        </w:rPr>
        <w:t>квартально</w:t>
      </w:r>
      <w:r w:rsidR="00373F28">
        <w:rPr>
          <w:rFonts w:ascii="Times New Roman" w:hAnsi="Times New Roman" w:cs="Times New Roman"/>
          <w:sz w:val="24"/>
          <w:szCs w:val="24"/>
        </w:rPr>
        <w:t>м</w:t>
      </w:r>
      <w:r w:rsidRPr="00391BDD">
        <w:rPr>
          <w:rFonts w:ascii="Times New Roman" w:hAnsi="Times New Roman" w:cs="Times New Roman"/>
          <w:sz w:val="24"/>
          <w:szCs w:val="24"/>
        </w:rPr>
        <w:t xml:space="preserve"> распределении источников финансирования дефицита бюджета </w:t>
      </w:r>
      <w:r w:rsidR="00F9291F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F9291F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>главные администраторы источников финансирования дефицита бюджета, формируют изменения в прогноз кассовых поступлений и кассовых выплат по источникам финансирования дефицита бюджета</w:t>
      </w:r>
      <w:r w:rsidR="00F9291F">
        <w:rPr>
          <w:rFonts w:ascii="Times New Roman" w:hAnsi="Times New Roman" w:cs="Times New Roman"/>
          <w:sz w:val="24"/>
          <w:szCs w:val="24"/>
        </w:rPr>
        <w:t xml:space="preserve"> </w:t>
      </w:r>
      <w:r w:rsidR="00F9291F" w:rsidRPr="00911FE1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на текущий финансовый год </w:t>
      </w:r>
      <w:r w:rsidRPr="00584FD0">
        <w:rPr>
          <w:rFonts w:ascii="Times New Roman" w:hAnsi="Times New Roman" w:cs="Times New Roman"/>
          <w:sz w:val="24"/>
          <w:szCs w:val="24"/>
        </w:rPr>
        <w:t>с по</w:t>
      </w:r>
      <w:r w:rsidR="006B5E4C" w:rsidRPr="00584FD0">
        <w:rPr>
          <w:rFonts w:ascii="Times New Roman" w:hAnsi="Times New Roman" w:cs="Times New Roman"/>
          <w:sz w:val="24"/>
          <w:szCs w:val="24"/>
        </w:rPr>
        <w:t>квартальной</w:t>
      </w:r>
      <w:r w:rsidRPr="00584FD0">
        <w:rPr>
          <w:rFonts w:ascii="Times New Roman" w:hAnsi="Times New Roman" w:cs="Times New Roman"/>
          <w:sz w:val="24"/>
          <w:szCs w:val="24"/>
        </w:rPr>
        <w:t xml:space="preserve"> детализацией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15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  <w:proofErr w:type="gramEnd"/>
    </w:p>
    <w:p w:rsidR="008F1743" w:rsidRPr="00BF10BB" w:rsidRDefault="002035A5" w:rsidP="008F1743">
      <w:pPr>
        <w:autoSpaceDE w:val="0"/>
        <w:autoSpaceDN w:val="0"/>
        <w:adjustRightInd w:val="0"/>
        <w:ind w:firstLine="540"/>
        <w:jc w:val="both"/>
      </w:pPr>
      <w:r w:rsidRPr="00BF10BB">
        <w:t xml:space="preserve">Изменения в прогноз кассовых поступлений и кассовых выплат по источникам финансирования дефицита бюджета на текущий финансовый год </w:t>
      </w:r>
      <w:r w:rsidRPr="00584FD0">
        <w:t>с по</w:t>
      </w:r>
      <w:r w:rsidR="006B5E4C" w:rsidRPr="00584FD0">
        <w:t>квартальной</w:t>
      </w:r>
      <w:r w:rsidRPr="00584FD0">
        <w:t xml:space="preserve"> детализацией</w:t>
      </w:r>
      <w:r w:rsidRPr="00BF10BB">
        <w:t xml:space="preserve"> представляются главными администраторами источников финансирования дефицита </w:t>
      </w:r>
      <w:r w:rsidR="0089049C">
        <w:t>б</w:t>
      </w:r>
      <w:r w:rsidRPr="00BF10BB">
        <w:t xml:space="preserve">юджета </w:t>
      </w:r>
      <w:r w:rsidR="0089049C">
        <w:t xml:space="preserve">в Бюджетный отдел </w:t>
      </w:r>
      <w:r w:rsidRPr="00BF10BB">
        <w:t xml:space="preserve">по форме согласно </w:t>
      </w:r>
      <w:hyperlink r:id="rId16" w:history="1">
        <w:r w:rsidRPr="00BF10BB">
          <w:rPr>
            <w:color w:val="0000FF"/>
          </w:rPr>
          <w:t xml:space="preserve">приложению N </w:t>
        </w:r>
        <w:r w:rsidR="005665C6">
          <w:rPr>
            <w:color w:val="0000FF"/>
          </w:rPr>
          <w:t>12</w:t>
        </w:r>
      </w:hyperlink>
      <w:r w:rsidRPr="00BF10BB">
        <w:t xml:space="preserve"> к настоящему Порядку </w:t>
      </w:r>
      <w:r w:rsidR="008F1743" w:rsidRPr="005D4249">
        <w:t xml:space="preserve">не  позднее </w:t>
      </w:r>
      <w:r w:rsidR="005D4249" w:rsidRPr="005D4249">
        <w:t>25 числа последнего месяца текущего квартала</w:t>
      </w:r>
      <w:r w:rsidR="008F1743" w:rsidRPr="005D4249">
        <w:t>.</w:t>
      </w:r>
      <w:r w:rsidR="008F1743" w:rsidRPr="00BF10BB">
        <w:t xml:space="preserve">  </w:t>
      </w:r>
    </w:p>
    <w:p w:rsidR="002035A5" w:rsidRPr="00391BDD" w:rsidRDefault="002035A5" w:rsidP="002D0E7A">
      <w:pPr>
        <w:autoSpaceDE w:val="0"/>
        <w:autoSpaceDN w:val="0"/>
        <w:adjustRightInd w:val="0"/>
        <w:spacing w:before="120"/>
        <w:ind w:firstLine="539"/>
        <w:jc w:val="both"/>
      </w:pPr>
      <w:r w:rsidRPr="00391BDD">
        <w:t xml:space="preserve">5.5. </w:t>
      </w:r>
      <w:proofErr w:type="gramStart"/>
      <w:r w:rsidRPr="00391BDD">
        <w:t xml:space="preserve">Главные администраторы источников финансирования дефицита бюджета в случае внесения изменений в </w:t>
      </w:r>
      <w:r w:rsidR="00DB02F0" w:rsidRPr="00391BDD">
        <w:t>сводную бюджетную роспись на текущий финансовый год</w:t>
      </w:r>
      <w:r w:rsidRPr="00391BDD">
        <w:t xml:space="preserve"> представляют </w:t>
      </w:r>
      <w:r w:rsidR="0089049C">
        <w:t xml:space="preserve">в Бюджетный отдел </w:t>
      </w:r>
      <w:r w:rsidRPr="00391BDD">
        <w:t xml:space="preserve">изменения в прогноз кассовых поступлений и кассовых выплат по источникам финансирования дефицита бюджета </w:t>
      </w:r>
      <w:r w:rsidR="005D4249" w:rsidRPr="00911FE1">
        <w:t>городского округа Лыткарино</w:t>
      </w:r>
      <w:r w:rsidR="005D4249" w:rsidRPr="00391BDD">
        <w:t xml:space="preserve"> </w:t>
      </w:r>
      <w:r w:rsidRPr="00391BDD">
        <w:t xml:space="preserve">на текущий финансовый год </w:t>
      </w:r>
      <w:r w:rsidRPr="00584FD0">
        <w:t xml:space="preserve">с </w:t>
      </w:r>
      <w:r w:rsidR="00FF04B0" w:rsidRPr="00584FD0">
        <w:t>поквартальной</w:t>
      </w:r>
      <w:r w:rsidRPr="00584FD0">
        <w:t xml:space="preserve"> детализацией по форме согласно </w:t>
      </w:r>
      <w:hyperlink r:id="rId17" w:history="1">
        <w:r w:rsidRPr="00584FD0">
          <w:rPr>
            <w:color w:val="0000FF"/>
          </w:rPr>
          <w:t xml:space="preserve">приложению N </w:t>
        </w:r>
        <w:r w:rsidR="005665C6">
          <w:rPr>
            <w:color w:val="0000FF"/>
          </w:rPr>
          <w:t>12</w:t>
        </w:r>
      </w:hyperlink>
      <w:r w:rsidRPr="00584FD0">
        <w:t xml:space="preserve"> к настоящему Порядку</w:t>
      </w:r>
      <w:r w:rsidR="002D0E7A">
        <w:t xml:space="preserve"> </w:t>
      </w:r>
      <w:r w:rsidR="002D0E7A" w:rsidRPr="002D0E7A">
        <w:t>не  позднее пяти рабочих  дней    со</w:t>
      </w:r>
      <w:proofErr w:type="gramEnd"/>
      <w:r w:rsidR="002D0E7A" w:rsidRPr="002D0E7A">
        <w:t xml:space="preserve">  дня  </w:t>
      </w:r>
      <w:r w:rsidR="002D0E7A">
        <w:t xml:space="preserve">доведения </w:t>
      </w:r>
      <w:r w:rsidR="002D0E7A" w:rsidRPr="0001442F">
        <w:t xml:space="preserve">Бюджетным отделом </w:t>
      </w:r>
      <w:r w:rsidR="002D0E7A" w:rsidRPr="002D0E7A">
        <w:t>Уведомлени</w:t>
      </w:r>
      <w:r w:rsidR="002D0E7A">
        <w:t>й</w:t>
      </w:r>
      <w:r w:rsidR="002D0E7A" w:rsidRPr="002D0E7A">
        <w:t xml:space="preserve"> об изменении плановых показателей по источникам финансирования дефицита бюджета</w:t>
      </w:r>
      <w:r w:rsidRPr="00584FD0">
        <w:t>.</w:t>
      </w:r>
    </w:p>
    <w:p w:rsidR="002035A5" w:rsidRPr="00391BDD" w:rsidRDefault="002035A5" w:rsidP="00391BDD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035A5" w:rsidRPr="00391BDD" w:rsidRDefault="00B71623" w:rsidP="009F777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156"/>
      <w:bookmarkEnd w:id="5"/>
      <w:r>
        <w:rPr>
          <w:rFonts w:ascii="Times New Roman" w:hAnsi="Times New Roman" w:cs="Times New Roman"/>
          <w:sz w:val="24"/>
          <w:szCs w:val="24"/>
        </w:rPr>
        <w:t>6</w:t>
      </w:r>
      <w:r w:rsidR="002035A5" w:rsidRPr="00391BDD">
        <w:rPr>
          <w:rFonts w:ascii="Times New Roman" w:hAnsi="Times New Roman" w:cs="Times New Roman"/>
          <w:sz w:val="24"/>
          <w:szCs w:val="24"/>
        </w:rPr>
        <w:t>. Порядок составления, уточнения и утверждения</w:t>
      </w:r>
    </w:p>
    <w:p w:rsidR="002035A5" w:rsidRPr="00391BDD" w:rsidRDefault="002035A5" w:rsidP="009F77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BDD">
        <w:rPr>
          <w:rFonts w:ascii="Times New Roman" w:hAnsi="Times New Roman" w:cs="Times New Roman"/>
          <w:sz w:val="24"/>
          <w:szCs w:val="24"/>
        </w:rPr>
        <w:t xml:space="preserve">кассового плана исполнения бюджета </w:t>
      </w:r>
    </w:p>
    <w:p w:rsidR="002035A5" w:rsidRPr="00BD0DEA" w:rsidRDefault="00B71623" w:rsidP="009F7778">
      <w:pPr>
        <w:pStyle w:val="ConsPlusNormal"/>
        <w:spacing w:before="12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DA253C" w:rsidRPr="00391BDD">
        <w:rPr>
          <w:rFonts w:ascii="Times New Roman" w:hAnsi="Times New Roman" w:cs="Times New Roman"/>
          <w:sz w:val="24"/>
          <w:szCs w:val="24"/>
        </w:rPr>
        <w:t>Бюджетный отдел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FC7F74" w:rsidRPr="008F032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FC7F74">
        <w:rPr>
          <w:rFonts w:ascii="Times New Roman" w:hAnsi="Times New Roman" w:cs="Times New Roman"/>
          <w:sz w:val="24"/>
          <w:szCs w:val="24"/>
        </w:rPr>
        <w:t>пяти</w:t>
      </w:r>
      <w:r w:rsidR="00FC7F74" w:rsidRPr="008F032B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 </w:t>
      </w:r>
      <w:r w:rsidR="006A50CF">
        <w:rPr>
          <w:rFonts w:ascii="Times New Roman" w:hAnsi="Times New Roman" w:cs="Times New Roman"/>
          <w:sz w:val="24"/>
          <w:szCs w:val="24"/>
        </w:rPr>
        <w:t>С</w:t>
      </w:r>
      <w:r w:rsidR="00AC2235" w:rsidRPr="00391BDD">
        <w:rPr>
          <w:rFonts w:ascii="Times New Roman" w:hAnsi="Times New Roman" w:cs="Times New Roman"/>
          <w:sz w:val="24"/>
          <w:szCs w:val="24"/>
        </w:rPr>
        <w:t>ведений, необходимых для составления и ведения кассового плана</w:t>
      </w:r>
      <w:r w:rsidR="009F7778">
        <w:rPr>
          <w:rFonts w:ascii="Times New Roman" w:hAnsi="Times New Roman" w:cs="Times New Roman"/>
          <w:sz w:val="24"/>
          <w:szCs w:val="24"/>
        </w:rPr>
        <w:t xml:space="preserve">, </w:t>
      </w:r>
      <w:r w:rsidR="009F7778" w:rsidRPr="00391BDD">
        <w:rPr>
          <w:rFonts w:ascii="Times New Roman" w:hAnsi="Times New Roman" w:cs="Times New Roman"/>
          <w:sz w:val="24"/>
          <w:szCs w:val="24"/>
        </w:rPr>
        <w:t xml:space="preserve">прогноза кассовых поступлений по источникам финансирования дефицита бюджета </w:t>
      </w:r>
      <w:r w:rsidR="00E40FF0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E40FF0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9F7778" w:rsidRPr="00391BDD">
        <w:rPr>
          <w:rFonts w:ascii="Times New Roman" w:hAnsi="Times New Roman" w:cs="Times New Roman"/>
          <w:sz w:val="24"/>
          <w:szCs w:val="24"/>
        </w:rPr>
        <w:t>за счет получения кредитов от кредитных организаций бюджетом</w:t>
      </w:r>
      <w:r w:rsidR="009F7778" w:rsidRPr="008F032B">
        <w:rPr>
          <w:rFonts w:ascii="Times New Roman" w:hAnsi="Times New Roman" w:cs="Times New Roman"/>
          <w:sz w:val="24"/>
          <w:szCs w:val="24"/>
        </w:rPr>
        <w:t xml:space="preserve"> </w:t>
      </w:r>
      <w:r w:rsidR="009F7778">
        <w:rPr>
          <w:rFonts w:ascii="Times New Roman" w:hAnsi="Times New Roman" w:cs="Times New Roman"/>
          <w:sz w:val="24"/>
          <w:szCs w:val="24"/>
        </w:rPr>
        <w:t xml:space="preserve">городского округа Лыткарино, </w:t>
      </w:r>
      <w:r w:rsidR="00FC7F74" w:rsidRPr="008F032B">
        <w:rPr>
          <w:rFonts w:ascii="Times New Roman" w:hAnsi="Times New Roman" w:cs="Times New Roman"/>
          <w:sz w:val="24"/>
          <w:szCs w:val="24"/>
        </w:rPr>
        <w:t>формирует проект кассового плана</w:t>
      </w:r>
      <w:r w:rsidR="00FC7F74">
        <w:rPr>
          <w:rFonts w:ascii="Times New Roman" w:hAnsi="Times New Roman" w:cs="Times New Roman"/>
          <w:sz w:val="24"/>
          <w:szCs w:val="24"/>
        </w:rPr>
        <w:t xml:space="preserve"> </w:t>
      </w:r>
      <w:r w:rsidR="002035A5" w:rsidRPr="00391BDD">
        <w:rPr>
          <w:rFonts w:ascii="Times New Roman" w:hAnsi="Times New Roman" w:cs="Times New Roman"/>
          <w:sz w:val="24"/>
          <w:szCs w:val="24"/>
        </w:rPr>
        <w:t>на текущий финансовый год с по</w:t>
      </w:r>
      <w:r w:rsidR="00DA253C" w:rsidRPr="00391BDD">
        <w:rPr>
          <w:rFonts w:ascii="Times New Roman" w:hAnsi="Times New Roman" w:cs="Times New Roman"/>
          <w:sz w:val="24"/>
          <w:szCs w:val="24"/>
        </w:rPr>
        <w:t>квартальной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 детализацией по форме согласно </w:t>
      </w:r>
      <w:hyperlink r:id="rId18" w:history="1">
        <w:r w:rsidR="002035A5" w:rsidRPr="00ED0BCA">
          <w:rPr>
            <w:rFonts w:ascii="Times New Roman" w:hAnsi="Times New Roman" w:cs="Times New Roman"/>
            <w:color w:val="0070C0"/>
            <w:sz w:val="24"/>
            <w:szCs w:val="24"/>
          </w:rPr>
          <w:t>приложению N</w:t>
        </w:r>
        <w:r w:rsidR="00E45C77" w:rsidRPr="00ED0BCA">
          <w:rPr>
            <w:rFonts w:ascii="Times New Roman" w:hAnsi="Times New Roman" w:cs="Times New Roman"/>
            <w:color w:val="0070C0"/>
            <w:sz w:val="24"/>
            <w:szCs w:val="24"/>
          </w:rPr>
          <w:t xml:space="preserve"> </w:t>
        </w:r>
        <w:r w:rsidR="005665C6" w:rsidRPr="00ED0BCA">
          <w:rPr>
            <w:rFonts w:ascii="Times New Roman" w:hAnsi="Times New Roman" w:cs="Times New Roman"/>
            <w:color w:val="0070C0"/>
            <w:sz w:val="24"/>
            <w:szCs w:val="24"/>
          </w:rPr>
          <w:t>8</w:t>
        </w:r>
      </w:hyperlink>
      <w:r w:rsidR="002035A5" w:rsidRPr="00ED0BC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035A5" w:rsidRPr="00391BDD">
        <w:rPr>
          <w:rFonts w:ascii="Times New Roman" w:hAnsi="Times New Roman" w:cs="Times New Roman"/>
          <w:sz w:val="24"/>
          <w:szCs w:val="24"/>
        </w:rPr>
        <w:t>к настоящему Порядку</w:t>
      </w:r>
      <w:proofErr w:type="gramEnd"/>
      <w:r w:rsidR="009F7778">
        <w:rPr>
          <w:rFonts w:ascii="Times New Roman" w:hAnsi="Times New Roman" w:cs="Times New Roman"/>
          <w:sz w:val="24"/>
          <w:szCs w:val="24"/>
        </w:rPr>
        <w:t xml:space="preserve"> </w:t>
      </w:r>
      <w:r w:rsidR="002035A5" w:rsidRPr="00BD0DEA">
        <w:rPr>
          <w:rFonts w:ascii="Times New Roman" w:hAnsi="Times New Roman" w:cs="Times New Roman"/>
          <w:sz w:val="24"/>
          <w:szCs w:val="24"/>
        </w:rPr>
        <w:t xml:space="preserve">и направляет его на </w:t>
      </w:r>
      <w:r w:rsidR="009F7778" w:rsidRPr="00BD0DEA">
        <w:rPr>
          <w:rFonts w:ascii="Times New Roman" w:hAnsi="Times New Roman" w:cs="Times New Roman"/>
          <w:sz w:val="24"/>
          <w:szCs w:val="24"/>
        </w:rPr>
        <w:t>утверждение</w:t>
      </w:r>
      <w:r w:rsidR="002035A5" w:rsidRPr="00BD0DEA">
        <w:rPr>
          <w:rFonts w:ascii="Times New Roman" w:hAnsi="Times New Roman" w:cs="Times New Roman"/>
          <w:sz w:val="24"/>
          <w:szCs w:val="24"/>
        </w:rPr>
        <w:t xml:space="preserve"> </w:t>
      </w:r>
      <w:r w:rsidR="009F7778" w:rsidRPr="00BD0DEA">
        <w:rPr>
          <w:rFonts w:ascii="Times New Roman" w:hAnsi="Times New Roman" w:cs="Times New Roman"/>
          <w:sz w:val="24"/>
          <w:szCs w:val="24"/>
        </w:rPr>
        <w:t xml:space="preserve">начальнику Финансового управления </w:t>
      </w:r>
      <w:r w:rsidR="002035A5" w:rsidRPr="00BD0DEA">
        <w:rPr>
          <w:rFonts w:ascii="Times New Roman" w:hAnsi="Times New Roman" w:cs="Times New Roman"/>
          <w:sz w:val="24"/>
          <w:szCs w:val="24"/>
        </w:rPr>
        <w:t>на бумажном носителе.</w:t>
      </w:r>
    </w:p>
    <w:p w:rsidR="001E0F3D" w:rsidRPr="00BD0DEA" w:rsidRDefault="002035A5" w:rsidP="00391BDD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DEA">
        <w:rPr>
          <w:rFonts w:ascii="Times New Roman" w:hAnsi="Times New Roman" w:cs="Times New Roman"/>
          <w:sz w:val="24"/>
          <w:szCs w:val="24"/>
        </w:rPr>
        <w:t xml:space="preserve">Кассовый план утверждается </w:t>
      </w:r>
      <w:r w:rsidR="0040757C" w:rsidRPr="00BD0DEA">
        <w:rPr>
          <w:rFonts w:ascii="Times New Roman" w:hAnsi="Times New Roman" w:cs="Times New Roman"/>
          <w:sz w:val="24"/>
          <w:szCs w:val="24"/>
        </w:rPr>
        <w:t>начальником Финансового управления</w:t>
      </w:r>
      <w:r w:rsidR="00333B05"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со дня представления </w:t>
      </w:r>
      <w:r w:rsidR="00333B05" w:rsidRPr="008F032B">
        <w:rPr>
          <w:rFonts w:ascii="Times New Roman" w:hAnsi="Times New Roman" w:cs="Times New Roman"/>
          <w:sz w:val="24"/>
          <w:szCs w:val="24"/>
        </w:rPr>
        <w:t>проект</w:t>
      </w:r>
      <w:r w:rsidR="00333B05">
        <w:rPr>
          <w:rFonts w:ascii="Times New Roman" w:hAnsi="Times New Roman" w:cs="Times New Roman"/>
          <w:sz w:val="24"/>
          <w:szCs w:val="24"/>
        </w:rPr>
        <w:t>а</w:t>
      </w:r>
      <w:r w:rsidR="00333B05" w:rsidRPr="008F032B">
        <w:rPr>
          <w:rFonts w:ascii="Times New Roman" w:hAnsi="Times New Roman" w:cs="Times New Roman"/>
          <w:sz w:val="24"/>
          <w:szCs w:val="24"/>
        </w:rPr>
        <w:t xml:space="preserve"> кассового плана</w:t>
      </w:r>
      <w:r w:rsidR="00333B05">
        <w:rPr>
          <w:rFonts w:ascii="Times New Roman" w:hAnsi="Times New Roman" w:cs="Times New Roman"/>
          <w:sz w:val="24"/>
          <w:szCs w:val="24"/>
        </w:rPr>
        <w:t xml:space="preserve"> </w:t>
      </w:r>
      <w:r w:rsidR="00333B05" w:rsidRPr="00391BDD">
        <w:rPr>
          <w:rFonts w:ascii="Times New Roman" w:hAnsi="Times New Roman" w:cs="Times New Roman"/>
          <w:sz w:val="24"/>
          <w:szCs w:val="24"/>
        </w:rPr>
        <w:t>на текущий финансовый год</w:t>
      </w:r>
      <w:r w:rsidR="0040757C" w:rsidRPr="00BD0DEA">
        <w:rPr>
          <w:rFonts w:ascii="Times New Roman" w:hAnsi="Times New Roman" w:cs="Times New Roman"/>
          <w:sz w:val="24"/>
          <w:szCs w:val="24"/>
        </w:rPr>
        <w:t>.</w:t>
      </w:r>
    </w:p>
    <w:p w:rsidR="002035A5" w:rsidRPr="00ED0BCA" w:rsidRDefault="002035A5" w:rsidP="0040757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1BDD">
        <w:rPr>
          <w:rFonts w:ascii="Times New Roman" w:hAnsi="Times New Roman" w:cs="Times New Roman"/>
          <w:sz w:val="24"/>
          <w:szCs w:val="24"/>
        </w:rPr>
        <w:t xml:space="preserve">После утверждения кассового плана </w:t>
      </w:r>
      <w:r w:rsidR="0040757C">
        <w:rPr>
          <w:rFonts w:ascii="Times New Roman" w:hAnsi="Times New Roman" w:cs="Times New Roman"/>
          <w:sz w:val="24"/>
          <w:szCs w:val="24"/>
        </w:rPr>
        <w:t xml:space="preserve">Бюджетный отдел </w:t>
      </w:r>
      <w:r w:rsidRPr="00391BDD">
        <w:rPr>
          <w:rFonts w:ascii="Times New Roman" w:hAnsi="Times New Roman" w:cs="Times New Roman"/>
          <w:sz w:val="24"/>
          <w:szCs w:val="24"/>
        </w:rPr>
        <w:t xml:space="preserve">формирует выписки из кассового плана </w:t>
      </w:r>
      <w:r w:rsidR="00ED0BCA" w:rsidRPr="00391BDD">
        <w:rPr>
          <w:rFonts w:ascii="Times New Roman" w:hAnsi="Times New Roman" w:cs="Times New Roman"/>
          <w:sz w:val="24"/>
          <w:szCs w:val="24"/>
        </w:rPr>
        <w:t>на текущий финансовый год с по</w:t>
      </w:r>
      <w:r w:rsidR="00ED0BCA">
        <w:rPr>
          <w:rFonts w:ascii="Times New Roman" w:hAnsi="Times New Roman" w:cs="Times New Roman"/>
          <w:sz w:val="24"/>
          <w:szCs w:val="24"/>
        </w:rPr>
        <w:t>квартальной</w:t>
      </w:r>
      <w:r w:rsidR="00ED0BCA" w:rsidRPr="00391BDD">
        <w:rPr>
          <w:rFonts w:ascii="Times New Roman" w:hAnsi="Times New Roman" w:cs="Times New Roman"/>
          <w:sz w:val="24"/>
          <w:szCs w:val="24"/>
        </w:rPr>
        <w:t xml:space="preserve"> детализацией </w:t>
      </w:r>
      <w:r w:rsidR="00ED0BCA">
        <w:rPr>
          <w:rFonts w:ascii="Times New Roman" w:hAnsi="Times New Roman" w:cs="Times New Roman"/>
          <w:sz w:val="24"/>
          <w:szCs w:val="24"/>
        </w:rPr>
        <w:t xml:space="preserve">по доходам бюджета </w:t>
      </w:r>
      <w:r w:rsidR="00ED0BCA">
        <w:rPr>
          <w:rFonts w:ascii="Times New Roman" w:hAnsi="Times New Roman" w:cs="Times New Roman"/>
          <w:sz w:val="24"/>
          <w:szCs w:val="24"/>
        </w:rPr>
        <w:t>городского округа Лыткарино</w:t>
      </w:r>
      <w:r w:rsidR="00ED0BCA"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19" w:history="1">
        <w:r w:rsidR="00ED0BCA"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ED0BCA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ED0BCA">
        <w:rPr>
          <w:rFonts w:ascii="Times New Roman" w:hAnsi="Times New Roman" w:cs="Times New Roman"/>
          <w:color w:val="0000FF"/>
          <w:sz w:val="24"/>
          <w:szCs w:val="24"/>
        </w:rPr>
        <w:t xml:space="preserve"> , </w:t>
      </w:r>
      <w:r w:rsidRPr="00391BDD">
        <w:rPr>
          <w:rFonts w:ascii="Times New Roman" w:hAnsi="Times New Roman" w:cs="Times New Roman"/>
          <w:sz w:val="24"/>
          <w:szCs w:val="24"/>
        </w:rPr>
        <w:t>по расходам бюджета</w:t>
      </w:r>
      <w:r w:rsidR="00E40FF0">
        <w:rPr>
          <w:rFonts w:ascii="Times New Roman" w:hAnsi="Times New Roman" w:cs="Times New Roman"/>
          <w:sz w:val="24"/>
          <w:szCs w:val="24"/>
        </w:rPr>
        <w:t xml:space="preserve"> городского округа Лыткарино</w:t>
      </w:r>
      <w:r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20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N </w:t>
        </w:r>
        <w:r w:rsidR="00FA538A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FA538A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FA538A" w:rsidRPr="00FA538A">
        <w:rPr>
          <w:rFonts w:ascii="Times New Roman" w:hAnsi="Times New Roman" w:cs="Times New Roman"/>
          <w:sz w:val="24"/>
          <w:szCs w:val="24"/>
        </w:rPr>
        <w:t xml:space="preserve">по источникам финансирования дефицита бюджета согласно </w:t>
      </w:r>
      <w:r w:rsidR="00FA538A">
        <w:rPr>
          <w:rFonts w:ascii="Times New Roman" w:hAnsi="Times New Roman" w:cs="Times New Roman"/>
          <w:color w:val="0000FF"/>
          <w:sz w:val="24"/>
          <w:szCs w:val="24"/>
        </w:rPr>
        <w:t xml:space="preserve">приложению </w:t>
      </w:r>
      <w:r w:rsidR="00FA538A" w:rsidRPr="00FA538A">
        <w:rPr>
          <w:rFonts w:ascii="Times New Roman" w:hAnsi="Times New Roman" w:cs="Times New Roman"/>
          <w:color w:val="0000FF"/>
          <w:sz w:val="24"/>
          <w:szCs w:val="24"/>
        </w:rPr>
        <w:t>N</w:t>
      </w:r>
      <w:r w:rsidR="00FA538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FA538A">
        <w:rPr>
          <w:rFonts w:ascii="Times New Roman" w:hAnsi="Times New Roman" w:cs="Times New Roman"/>
          <w:color w:val="0000FF"/>
          <w:sz w:val="24"/>
          <w:szCs w:val="24"/>
        </w:rPr>
        <w:t xml:space="preserve">10 </w:t>
      </w:r>
      <w:r w:rsidRPr="00391BDD">
        <w:rPr>
          <w:rFonts w:ascii="Times New Roman" w:hAnsi="Times New Roman" w:cs="Times New Roman"/>
          <w:sz w:val="24"/>
          <w:szCs w:val="24"/>
        </w:rPr>
        <w:t xml:space="preserve">к настоящему Порядку и доводит в течение </w:t>
      </w:r>
      <w:r w:rsidR="00DF4666">
        <w:rPr>
          <w:rFonts w:ascii="Times New Roman" w:hAnsi="Times New Roman" w:cs="Times New Roman"/>
          <w:sz w:val="24"/>
          <w:szCs w:val="24"/>
        </w:rPr>
        <w:t>трех</w:t>
      </w:r>
      <w:r w:rsidRPr="00391BDD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DF4666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391BDD">
        <w:rPr>
          <w:rFonts w:ascii="Times New Roman" w:hAnsi="Times New Roman" w:cs="Times New Roman"/>
          <w:sz w:val="24"/>
          <w:szCs w:val="24"/>
        </w:rPr>
        <w:t xml:space="preserve"> дн</w:t>
      </w:r>
      <w:r w:rsidR="00DF4666">
        <w:rPr>
          <w:rFonts w:ascii="Times New Roman" w:hAnsi="Times New Roman" w:cs="Times New Roman"/>
          <w:sz w:val="24"/>
          <w:szCs w:val="24"/>
        </w:rPr>
        <w:t>ей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до главных </w:t>
      </w:r>
      <w:r w:rsidR="00ED0BCA">
        <w:rPr>
          <w:rFonts w:ascii="Times New Roman" w:hAnsi="Times New Roman" w:cs="Times New Roman"/>
          <w:sz w:val="24"/>
          <w:szCs w:val="24"/>
        </w:rPr>
        <w:t xml:space="preserve">администраторов доходов, главных </w:t>
      </w:r>
      <w:r w:rsidRPr="00391BDD">
        <w:rPr>
          <w:rFonts w:ascii="Times New Roman" w:hAnsi="Times New Roman" w:cs="Times New Roman"/>
          <w:sz w:val="24"/>
          <w:szCs w:val="24"/>
        </w:rPr>
        <w:t>распорядителей</w:t>
      </w:r>
      <w:r w:rsidR="00ED0BCA">
        <w:rPr>
          <w:rFonts w:ascii="Times New Roman" w:hAnsi="Times New Roman" w:cs="Times New Roman"/>
          <w:sz w:val="24"/>
          <w:szCs w:val="24"/>
        </w:rPr>
        <w:t xml:space="preserve"> и </w:t>
      </w:r>
      <w:r w:rsidR="00ED0BCA" w:rsidRPr="00ED0BCA"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 дефицита бюджета</w:t>
      </w:r>
      <w:r w:rsidRPr="00ED0BCA">
        <w:rPr>
          <w:rFonts w:ascii="Times New Roman" w:hAnsi="Times New Roman" w:cs="Times New Roman"/>
          <w:sz w:val="24"/>
          <w:szCs w:val="24"/>
        </w:rPr>
        <w:t>.</w:t>
      </w:r>
    </w:p>
    <w:p w:rsidR="002035A5" w:rsidRPr="00391BDD" w:rsidRDefault="00B71623" w:rsidP="0040757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035A5" w:rsidRPr="00391B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. </w:t>
      </w:r>
      <w:r w:rsidR="0040757C">
        <w:rPr>
          <w:rFonts w:ascii="Times New Roman" w:hAnsi="Times New Roman" w:cs="Times New Roman"/>
          <w:sz w:val="24"/>
          <w:szCs w:val="24"/>
        </w:rPr>
        <w:t xml:space="preserve">Бюджетный отдел 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осуществляет внесение изменений </w:t>
      </w:r>
      <w:proofErr w:type="gramStart"/>
      <w:r w:rsidR="002035A5" w:rsidRPr="00391BDD">
        <w:rPr>
          <w:rFonts w:ascii="Times New Roman" w:hAnsi="Times New Roman" w:cs="Times New Roman"/>
          <w:sz w:val="24"/>
          <w:szCs w:val="24"/>
        </w:rPr>
        <w:t>в кассовый план на текущий финансовый год с по</w:t>
      </w:r>
      <w:r w:rsidR="0040757C">
        <w:rPr>
          <w:rFonts w:ascii="Times New Roman" w:hAnsi="Times New Roman" w:cs="Times New Roman"/>
          <w:sz w:val="24"/>
          <w:szCs w:val="24"/>
        </w:rPr>
        <w:t>квартальной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 детализацией на основании изменений в прогноз</w:t>
      </w:r>
      <w:proofErr w:type="gramEnd"/>
      <w:r w:rsidR="002035A5" w:rsidRPr="00391BDD">
        <w:rPr>
          <w:rFonts w:ascii="Times New Roman" w:hAnsi="Times New Roman" w:cs="Times New Roman"/>
          <w:sz w:val="24"/>
          <w:szCs w:val="24"/>
        </w:rPr>
        <w:t xml:space="preserve"> кассовых поступлений по доходам, изменений в прогноз кассовых выплат по расходам, изменений в </w:t>
      </w:r>
      <w:r w:rsidR="002035A5" w:rsidRPr="00391BDD">
        <w:rPr>
          <w:rFonts w:ascii="Times New Roman" w:hAnsi="Times New Roman" w:cs="Times New Roman"/>
          <w:sz w:val="24"/>
          <w:szCs w:val="24"/>
        </w:rPr>
        <w:lastRenderedPageBreak/>
        <w:t>прогноз кассовых поступлений и кассовых выплат по источникам финансирования дефицита</w:t>
      </w:r>
      <w:r w:rsidR="001E0F3D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2035A5" w:rsidRPr="00391BDD">
        <w:rPr>
          <w:rFonts w:ascii="Times New Roman" w:hAnsi="Times New Roman" w:cs="Times New Roman"/>
          <w:sz w:val="24"/>
          <w:szCs w:val="24"/>
        </w:rPr>
        <w:t>бюджета в соответствии с требованиями настоящего Порядка.</w:t>
      </w:r>
    </w:p>
    <w:p w:rsidR="005D5480" w:rsidRPr="00BD0DEA" w:rsidRDefault="00B71623" w:rsidP="005D5480">
      <w:pPr>
        <w:pStyle w:val="ConsPlusNormal"/>
        <w:spacing w:before="12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035A5" w:rsidRPr="00391B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0757C">
        <w:rPr>
          <w:rFonts w:ascii="Times New Roman" w:hAnsi="Times New Roman" w:cs="Times New Roman"/>
          <w:sz w:val="24"/>
          <w:szCs w:val="24"/>
        </w:rPr>
        <w:t xml:space="preserve">Бюджетный отдел </w:t>
      </w:r>
      <w:r w:rsidR="00252BD0" w:rsidRPr="008F032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52BD0">
        <w:rPr>
          <w:rFonts w:ascii="Times New Roman" w:hAnsi="Times New Roman" w:cs="Times New Roman"/>
          <w:sz w:val="24"/>
          <w:szCs w:val="24"/>
        </w:rPr>
        <w:t>пяти</w:t>
      </w:r>
      <w:r w:rsidR="00252BD0" w:rsidRPr="008F032B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 </w:t>
      </w:r>
      <w:r w:rsidR="00252BD0" w:rsidRPr="00391BDD">
        <w:rPr>
          <w:rFonts w:ascii="Times New Roman" w:hAnsi="Times New Roman" w:cs="Times New Roman"/>
          <w:sz w:val="24"/>
          <w:szCs w:val="24"/>
        </w:rPr>
        <w:t>изменений в прогноз кассовых поступлений по доходам, изменений в прогноз кассовых выплат по расходам, изменений в прогноз кассовых поступлений и кассовых выплат по источникам финансирования дефицита бюджета в соответствии с требованиями настоящего Порядка</w:t>
      </w:r>
      <w:r w:rsidR="00252BD0">
        <w:rPr>
          <w:rFonts w:ascii="Times New Roman" w:hAnsi="Times New Roman" w:cs="Times New Roman"/>
          <w:sz w:val="24"/>
          <w:szCs w:val="24"/>
        </w:rPr>
        <w:t xml:space="preserve">  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формирует проект уточненного кассового плана на текущий финансовый год </w:t>
      </w:r>
      <w:r w:rsidR="002035A5" w:rsidRPr="00584FD0">
        <w:rPr>
          <w:rFonts w:ascii="Times New Roman" w:hAnsi="Times New Roman" w:cs="Times New Roman"/>
          <w:sz w:val="24"/>
          <w:szCs w:val="24"/>
        </w:rPr>
        <w:t>с по</w:t>
      </w:r>
      <w:r w:rsidR="005D5480" w:rsidRPr="00584FD0">
        <w:rPr>
          <w:rFonts w:ascii="Times New Roman" w:hAnsi="Times New Roman" w:cs="Times New Roman"/>
          <w:sz w:val="24"/>
          <w:szCs w:val="24"/>
        </w:rPr>
        <w:t>квартальной</w:t>
      </w:r>
      <w:r w:rsidR="002035A5" w:rsidRPr="00584FD0">
        <w:rPr>
          <w:rFonts w:ascii="Times New Roman" w:hAnsi="Times New Roman" w:cs="Times New Roman"/>
          <w:sz w:val="24"/>
          <w:szCs w:val="24"/>
        </w:rPr>
        <w:t xml:space="preserve"> детализацией</w:t>
      </w:r>
      <w:r w:rsidR="002035A5"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21" w:history="1">
        <w:r w:rsidR="002035A5" w:rsidRPr="00391BDD">
          <w:rPr>
            <w:rFonts w:ascii="Times New Roman" w:hAnsi="Times New Roman" w:cs="Times New Roman"/>
            <w:color w:val="0000FF"/>
            <w:sz w:val="24"/>
            <w:szCs w:val="24"/>
          </w:rPr>
          <w:t>приложению N</w:t>
        </w:r>
        <w:proofErr w:type="gramEnd"/>
        <w:r w:rsidR="002035A5"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A538A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2035A5"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 </w:t>
      </w:r>
      <w:r w:rsidR="005D5480" w:rsidRPr="00BD0DEA">
        <w:rPr>
          <w:rFonts w:ascii="Times New Roman" w:hAnsi="Times New Roman" w:cs="Times New Roman"/>
          <w:sz w:val="24"/>
          <w:szCs w:val="24"/>
        </w:rPr>
        <w:t>и направляет его на утверждение начальнику Финансового управления на бумажном носителе.</w:t>
      </w:r>
    </w:p>
    <w:p w:rsidR="005D5480" w:rsidRPr="00BD0DEA" w:rsidRDefault="005D5480" w:rsidP="005D54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DEA">
        <w:rPr>
          <w:rFonts w:ascii="Times New Roman" w:hAnsi="Times New Roman" w:cs="Times New Roman"/>
          <w:sz w:val="24"/>
          <w:szCs w:val="24"/>
        </w:rPr>
        <w:t>Уточненный кассовый план утверждается начальником Финансового управления</w:t>
      </w:r>
      <w:r w:rsidR="00333B05">
        <w:rPr>
          <w:rFonts w:ascii="Times New Roman" w:hAnsi="Times New Roman" w:cs="Times New Roman"/>
          <w:sz w:val="24"/>
          <w:szCs w:val="24"/>
        </w:rPr>
        <w:t xml:space="preserve"> </w:t>
      </w:r>
      <w:r w:rsidR="00333B05">
        <w:rPr>
          <w:rFonts w:ascii="Times New Roman" w:hAnsi="Times New Roman" w:cs="Times New Roman"/>
          <w:sz w:val="24"/>
          <w:szCs w:val="24"/>
        </w:rPr>
        <w:t xml:space="preserve">в течение одного рабочего дня со дня представления </w:t>
      </w:r>
      <w:r w:rsidR="00333B05" w:rsidRPr="008F032B">
        <w:rPr>
          <w:rFonts w:ascii="Times New Roman" w:hAnsi="Times New Roman" w:cs="Times New Roman"/>
          <w:sz w:val="24"/>
          <w:szCs w:val="24"/>
        </w:rPr>
        <w:t>проект</w:t>
      </w:r>
      <w:r w:rsidR="00333B05">
        <w:rPr>
          <w:rFonts w:ascii="Times New Roman" w:hAnsi="Times New Roman" w:cs="Times New Roman"/>
          <w:sz w:val="24"/>
          <w:szCs w:val="24"/>
        </w:rPr>
        <w:t>а</w:t>
      </w:r>
      <w:r w:rsidR="00333B05" w:rsidRPr="008F032B">
        <w:rPr>
          <w:rFonts w:ascii="Times New Roman" w:hAnsi="Times New Roman" w:cs="Times New Roman"/>
          <w:sz w:val="24"/>
          <w:szCs w:val="24"/>
        </w:rPr>
        <w:t xml:space="preserve"> </w:t>
      </w:r>
      <w:r w:rsidR="00333B05">
        <w:rPr>
          <w:rFonts w:ascii="Times New Roman" w:hAnsi="Times New Roman" w:cs="Times New Roman"/>
          <w:sz w:val="24"/>
          <w:szCs w:val="24"/>
        </w:rPr>
        <w:t xml:space="preserve">уточненного </w:t>
      </w:r>
      <w:r w:rsidR="00333B05" w:rsidRPr="008F032B">
        <w:rPr>
          <w:rFonts w:ascii="Times New Roman" w:hAnsi="Times New Roman" w:cs="Times New Roman"/>
          <w:sz w:val="24"/>
          <w:szCs w:val="24"/>
        </w:rPr>
        <w:t>кассового плана</w:t>
      </w:r>
      <w:r w:rsidR="00333B05">
        <w:rPr>
          <w:rFonts w:ascii="Times New Roman" w:hAnsi="Times New Roman" w:cs="Times New Roman"/>
          <w:sz w:val="24"/>
          <w:szCs w:val="24"/>
        </w:rPr>
        <w:t xml:space="preserve"> </w:t>
      </w:r>
      <w:r w:rsidR="00333B05" w:rsidRPr="00391BDD">
        <w:rPr>
          <w:rFonts w:ascii="Times New Roman" w:hAnsi="Times New Roman" w:cs="Times New Roman"/>
          <w:sz w:val="24"/>
          <w:szCs w:val="24"/>
        </w:rPr>
        <w:t>на текущий финансовый год</w:t>
      </w:r>
      <w:r w:rsidRPr="00BD0DEA">
        <w:rPr>
          <w:rFonts w:ascii="Times New Roman" w:hAnsi="Times New Roman" w:cs="Times New Roman"/>
          <w:sz w:val="24"/>
          <w:szCs w:val="24"/>
        </w:rPr>
        <w:t>.</w:t>
      </w:r>
    </w:p>
    <w:p w:rsidR="002035A5" w:rsidRDefault="002035A5" w:rsidP="005D54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1BDD">
        <w:rPr>
          <w:rFonts w:ascii="Times New Roman" w:hAnsi="Times New Roman" w:cs="Times New Roman"/>
          <w:sz w:val="24"/>
          <w:szCs w:val="24"/>
        </w:rPr>
        <w:t xml:space="preserve">После утверждения уточненного кассового плана </w:t>
      </w:r>
      <w:r w:rsidR="005D5480">
        <w:rPr>
          <w:rFonts w:ascii="Times New Roman" w:hAnsi="Times New Roman" w:cs="Times New Roman"/>
          <w:sz w:val="24"/>
          <w:szCs w:val="24"/>
        </w:rPr>
        <w:t xml:space="preserve">Бюджетный отдел </w:t>
      </w:r>
      <w:r w:rsidR="00A57F75" w:rsidRPr="00391BDD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33B05">
        <w:rPr>
          <w:rFonts w:ascii="Times New Roman" w:hAnsi="Times New Roman" w:cs="Times New Roman"/>
          <w:sz w:val="24"/>
          <w:szCs w:val="24"/>
        </w:rPr>
        <w:t>трех</w:t>
      </w:r>
      <w:r w:rsidR="00A57F75" w:rsidRPr="00391BDD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333B05">
        <w:rPr>
          <w:rFonts w:ascii="Times New Roman" w:hAnsi="Times New Roman" w:cs="Times New Roman"/>
          <w:sz w:val="24"/>
          <w:szCs w:val="24"/>
        </w:rPr>
        <w:t>их</w:t>
      </w:r>
      <w:r w:rsidR="00A57F75" w:rsidRPr="00391BDD">
        <w:rPr>
          <w:rFonts w:ascii="Times New Roman" w:hAnsi="Times New Roman" w:cs="Times New Roman"/>
          <w:sz w:val="24"/>
          <w:szCs w:val="24"/>
        </w:rPr>
        <w:t xml:space="preserve"> дн</w:t>
      </w:r>
      <w:r w:rsidR="00333B05">
        <w:rPr>
          <w:rFonts w:ascii="Times New Roman" w:hAnsi="Times New Roman" w:cs="Times New Roman"/>
          <w:sz w:val="24"/>
          <w:szCs w:val="24"/>
        </w:rPr>
        <w:t>ей</w:t>
      </w:r>
      <w:r w:rsidR="00A57F75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Pr="00391BDD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6A50CF" w:rsidRPr="00391BDD">
        <w:rPr>
          <w:rFonts w:ascii="Times New Roman" w:hAnsi="Times New Roman" w:cs="Times New Roman"/>
          <w:sz w:val="24"/>
          <w:szCs w:val="24"/>
        </w:rPr>
        <w:t>и доводит до участник</w:t>
      </w:r>
      <w:r w:rsidR="006A50CF">
        <w:rPr>
          <w:rFonts w:ascii="Times New Roman" w:hAnsi="Times New Roman" w:cs="Times New Roman"/>
          <w:sz w:val="24"/>
          <w:szCs w:val="24"/>
        </w:rPr>
        <w:t>ов</w:t>
      </w:r>
      <w:r w:rsidR="006A50CF" w:rsidRPr="00391BDD">
        <w:rPr>
          <w:rFonts w:ascii="Times New Roman" w:hAnsi="Times New Roman" w:cs="Times New Roman"/>
          <w:sz w:val="24"/>
          <w:szCs w:val="24"/>
        </w:rPr>
        <w:t xml:space="preserve"> процесса прогнозирования</w:t>
      </w:r>
      <w:r w:rsidR="006A50CF">
        <w:rPr>
          <w:rFonts w:ascii="Times New Roman" w:hAnsi="Times New Roman" w:cs="Times New Roman"/>
          <w:sz w:val="24"/>
          <w:szCs w:val="24"/>
        </w:rPr>
        <w:t xml:space="preserve"> </w:t>
      </w:r>
      <w:r w:rsidR="00047810">
        <w:rPr>
          <w:rFonts w:ascii="Times New Roman" w:hAnsi="Times New Roman" w:cs="Times New Roman"/>
          <w:sz w:val="24"/>
          <w:szCs w:val="24"/>
        </w:rPr>
        <w:t xml:space="preserve">Уведомления об изменении кассовых поступлений по доходам </w:t>
      </w:r>
      <w:r w:rsidR="00047810" w:rsidRPr="00391BDD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hyperlink r:id="rId22" w:history="1">
        <w:r w:rsidR="00047810" w:rsidRPr="00391BDD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047810">
          <w:rPr>
            <w:rFonts w:ascii="Times New Roman" w:hAnsi="Times New Roman" w:cs="Times New Roman"/>
            <w:color w:val="0000FF"/>
            <w:sz w:val="24"/>
            <w:szCs w:val="24"/>
          </w:rPr>
          <w:t xml:space="preserve">ю </w:t>
        </w:r>
        <w:r w:rsidR="00047810"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04781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047810">
        <w:rPr>
          <w:rFonts w:ascii="Times New Roman" w:hAnsi="Times New Roman" w:cs="Times New Roman"/>
          <w:sz w:val="24"/>
          <w:szCs w:val="24"/>
        </w:rPr>
        <w:t xml:space="preserve">, </w:t>
      </w:r>
      <w:r w:rsidR="00A57F75">
        <w:rPr>
          <w:rFonts w:ascii="Times New Roman" w:hAnsi="Times New Roman" w:cs="Times New Roman"/>
          <w:sz w:val="24"/>
          <w:szCs w:val="24"/>
        </w:rPr>
        <w:t>У</w:t>
      </w:r>
      <w:r w:rsidR="00252BD0">
        <w:rPr>
          <w:rFonts w:ascii="Times New Roman" w:hAnsi="Times New Roman" w:cs="Times New Roman"/>
          <w:sz w:val="24"/>
          <w:szCs w:val="24"/>
        </w:rPr>
        <w:t xml:space="preserve">ведомления </w:t>
      </w:r>
      <w:r w:rsidR="00252BD0" w:rsidRPr="005D4249">
        <w:rPr>
          <w:rFonts w:ascii="Times New Roman" w:hAnsi="Times New Roman" w:cs="Times New Roman"/>
          <w:sz w:val="24"/>
          <w:szCs w:val="24"/>
        </w:rPr>
        <w:t xml:space="preserve">об изменении </w:t>
      </w:r>
      <w:r w:rsidR="00173D0A" w:rsidRPr="00391BDD">
        <w:rPr>
          <w:rFonts w:ascii="Times New Roman" w:hAnsi="Times New Roman" w:cs="Times New Roman"/>
          <w:sz w:val="24"/>
          <w:szCs w:val="24"/>
        </w:rPr>
        <w:t>в прогноз кассовых выплат</w:t>
      </w:r>
      <w:r w:rsidR="00173D0A" w:rsidRPr="005D4249">
        <w:rPr>
          <w:rFonts w:ascii="Times New Roman" w:hAnsi="Times New Roman" w:cs="Times New Roman"/>
          <w:sz w:val="24"/>
          <w:szCs w:val="24"/>
        </w:rPr>
        <w:t xml:space="preserve"> </w:t>
      </w:r>
      <w:r w:rsidR="00252BD0" w:rsidRPr="005D4249">
        <w:rPr>
          <w:rFonts w:ascii="Times New Roman" w:hAnsi="Times New Roman" w:cs="Times New Roman"/>
          <w:sz w:val="24"/>
          <w:szCs w:val="24"/>
        </w:rPr>
        <w:t>по расходам</w:t>
      </w:r>
      <w:r w:rsidR="00A57F75">
        <w:rPr>
          <w:rFonts w:ascii="Times New Roman" w:hAnsi="Times New Roman" w:cs="Times New Roman"/>
          <w:sz w:val="24"/>
          <w:szCs w:val="24"/>
        </w:rPr>
        <w:t xml:space="preserve"> городского округа Лыткарино</w:t>
      </w:r>
      <w:r w:rsidR="00047810">
        <w:rPr>
          <w:rFonts w:ascii="Times New Roman" w:hAnsi="Times New Roman" w:cs="Times New Roman"/>
          <w:sz w:val="24"/>
          <w:szCs w:val="24"/>
        </w:rPr>
        <w:t xml:space="preserve"> </w:t>
      </w:r>
      <w:r w:rsidR="00047810" w:rsidRPr="00391BDD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hyperlink r:id="rId23" w:history="1">
        <w:r w:rsidR="00047810" w:rsidRPr="00391BDD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047810">
          <w:rPr>
            <w:rFonts w:ascii="Times New Roman" w:hAnsi="Times New Roman" w:cs="Times New Roman"/>
            <w:color w:val="0000FF"/>
            <w:sz w:val="24"/>
            <w:szCs w:val="24"/>
          </w:rPr>
          <w:t xml:space="preserve">ю </w:t>
        </w:r>
        <w:r w:rsidR="00047810"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047810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="00252BD0">
        <w:rPr>
          <w:rFonts w:ascii="Times New Roman" w:hAnsi="Times New Roman" w:cs="Times New Roman"/>
          <w:sz w:val="24"/>
          <w:szCs w:val="24"/>
        </w:rPr>
        <w:t xml:space="preserve">, </w:t>
      </w:r>
      <w:r w:rsidR="00252BD0" w:rsidRPr="00391BDD">
        <w:rPr>
          <w:rFonts w:ascii="Times New Roman" w:hAnsi="Times New Roman" w:cs="Times New Roman"/>
          <w:sz w:val="24"/>
          <w:szCs w:val="24"/>
        </w:rPr>
        <w:t xml:space="preserve"> </w:t>
      </w:r>
      <w:r w:rsidR="00252BD0" w:rsidRPr="00A57F75">
        <w:rPr>
          <w:rFonts w:ascii="Times New Roman" w:hAnsi="Times New Roman" w:cs="Times New Roman"/>
          <w:sz w:val="24"/>
          <w:szCs w:val="24"/>
        </w:rPr>
        <w:t>Уведомлени</w:t>
      </w:r>
      <w:r w:rsidR="00A57F75">
        <w:rPr>
          <w:rFonts w:ascii="Times New Roman" w:hAnsi="Times New Roman" w:cs="Times New Roman"/>
          <w:sz w:val="24"/>
          <w:szCs w:val="24"/>
        </w:rPr>
        <w:t xml:space="preserve">я </w:t>
      </w:r>
      <w:r w:rsidR="00252BD0" w:rsidRPr="00A57F75">
        <w:rPr>
          <w:rFonts w:ascii="Times New Roman" w:hAnsi="Times New Roman" w:cs="Times New Roman"/>
          <w:sz w:val="24"/>
          <w:szCs w:val="24"/>
        </w:rPr>
        <w:t xml:space="preserve">об изменении </w:t>
      </w:r>
      <w:r w:rsidR="00173D0A" w:rsidRPr="00391BDD">
        <w:rPr>
          <w:rFonts w:ascii="Times New Roman" w:hAnsi="Times New Roman" w:cs="Times New Roman"/>
          <w:sz w:val="24"/>
          <w:szCs w:val="24"/>
        </w:rPr>
        <w:t>в прогноз кассовых поступлений и кассовых выплат</w:t>
      </w:r>
      <w:proofErr w:type="gramEnd"/>
      <w:r w:rsidR="00173D0A" w:rsidRPr="00391BDD">
        <w:rPr>
          <w:rFonts w:ascii="Times New Roman" w:hAnsi="Times New Roman" w:cs="Times New Roman"/>
          <w:sz w:val="24"/>
          <w:szCs w:val="24"/>
        </w:rPr>
        <w:t xml:space="preserve"> по источникам финансирования дефицита бюджета </w:t>
      </w:r>
      <w:r w:rsidRPr="00391BDD">
        <w:rPr>
          <w:rFonts w:ascii="Times New Roman" w:hAnsi="Times New Roman" w:cs="Times New Roman"/>
          <w:sz w:val="24"/>
          <w:szCs w:val="24"/>
        </w:rPr>
        <w:t xml:space="preserve">на текущий финансовый год </w:t>
      </w:r>
      <w:r w:rsidRPr="00584FD0">
        <w:rPr>
          <w:rFonts w:ascii="Times New Roman" w:hAnsi="Times New Roman" w:cs="Times New Roman"/>
          <w:sz w:val="24"/>
          <w:szCs w:val="24"/>
        </w:rPr>
        <w:t>с по</w:t>
      </w:r>
      <w:r w:rsidR="005D5480" w:rsidRPr="00584FD0">
        <w:rPr>
          <w:rFonts w:ascii="Times New Roman" w:hAnsi="Times New Roman" w:cs="Times New Roman"/>
          <w:sz w:val="24"/>
          <w:szCs w:val="24"/>
        </w:rPr>
        <w:t>квартальной</w:t>
      </w:r>
      <w:r w:rsidRPr="00584FD0">
        <w:rPr>
          <w:rFonts w:ascii="Times New Roman" w:hAnsi="Times New Roman" w:cs="Times New Roman"/>
          <w:sz w:val="24"/>
          <w:szCs w:val="24"/>
        </w:rPr>
        <w:t xml:space="preserve"> детализацией</w:t>
      </w:r>
      <w:r w:rsidRPr="00391BDD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24" w:history="1"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BD0DEA">
          <w:rPr>
            <w:rFonts w:ascii="Times New Roman" w:hAnsi="Times New Roman" w:cs="Times New Roman"/>
            <w:color w:val="0000FF"/>
            <w:sz w:val="24"/>
            <w:szCs w:val="24"/>
          </w:rPr>
          <w:t xml:space="preserve">ю </w:t>
        </w:r>
        <w:r w:rsidRPr="00391BDD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5665C6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04781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91BDD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sectPr w:rsidR="002035A5" w:rsidSect="001874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A5"/>
    <w:rsid w:val="0001442F"/>
    <w:rsid w:val="0003531D"/>
    <w:rsid w:val="0004513A"/>
    <w:rsid w:val="0004678E"/>
    <w:rsid w:val="00047810"/>
    <w:rsid w:val="000A2194"/>
    <w:rsid w:val="000A6A45"/>
    <w:rsid w:val="000B1123"/>
    <w:rsid w:val="00105C47"/>
    <w:rsid w:val="0012381E"/>
    <w:rsid w:val="001410A8"/>
    <w:rsid w:val="00141E40"/>
    <w:rsid w:val="00172CAD"/>
    <w:rsid w:val="00173D0A"/>
    <w:rsid w:val="001B1A51"/>
    <w:rsid w:val="001D079C"/>
    <w:rsid w:val="001E0F3D"/>
    <w:rsid w:val="002035A5"/>
    <w:rsid w:val="00252BD0"/>
    <w:rsid w:val="00253D02"/>
    <w:rsid w:val="00266A7A"/>
    <w:rsid w:val="0027350A"/>
    <w:rsid w:val="002D0E7A"/>
    <w:rsid w:val="002D2E20"/>
    <w:rsid w:val="002E2D3F"/>
    <w:rsid w:val="002E5BD9"/>
    <w:rsid w:val="002F799F"/>
    <w:rsid w:val="0030172D"/>
    <w:rsid w:val="00304994"/>
    <w:rsid w:val="0033071A"/>
    <w:rsid w:val="00333B05"/>
    <w:rsid w:val="00373F28"/>
    <w:rsid w:val="00391BDD"/>
    <w:rsid w:val="003B45E7"/>
    <w:rsid w:val="003B5F4A"/>
    <w:rsid w:val="003D3D89"/>
    <w:rsid w:val="003E6F60"/>
    <w:rsid w:val="0040757C"/>
    <w:rsid w:val="00443A52"/>
    <w:rsid w:val="0049034B"/>
    <w:rsid w:val="004A1820"/>
    <w:rsid w:val="004B512D"/>
    <w:rsid w:val="004D31A2"/>
    <w:rsid w:val="005665C6"/>
    <w:rsid w:val="00584FD0"/>
    <w:rsid w:val="005B1AC6"/>
    <w:rsid w:val="005D4249"/>
    <w:rsid w:val="005D5480"/>
    <w:rsid w:val="005E40C1"/>
    <w:rsid w:val="00690D64"/>
    <w:rsid w:val="00694CA9"/>
    <w:rsid w:val="006A50CF"/>
    <w:rsid w:val="006B5E4C"/>
    <w:rsid w:val="00791204"/>
    <w:rsid w:val="007A22EE"/>
    <w:rsid w:val="007D4868"/>
    <w:rsid w:val="007E5AF5"/>
    <w:rsid w:val="00807EA9"/>
    <w:rsid w:val="00811CDB"/>
    <w:rsid w:val="0082277C"/>
    <w:rsid w:val="008468AE"/>
    <w:rsid w:val="00851F12"/>
    <w:rsid w:val="0089049C"/>
    <w:rsid w:val="00895200"/>
    <w:rsid w:val="008C6F6D"/>
    <w:rsid w:val="008E3F9A"/>
    <w:rsid w:val="008F1743"/>
    <w:rsid w:val="00911FE1"/>
    <w:rsid w:val="00912AB4"/>
    <w:rsid w:val="0095720E"/>
    <w:rsid w:val="009726CD"/>
    <w:rsid w:val="00974A8C"/>
    <w:rsid w:val="009A0FD2"/>
    <w:rsid w:val="009F5813"/>
    <w:rsid w:val="009F7778"/>
    <w:rsid w:val="00A57F75"/>
    <w:rsid w:val="00A739E6"/>
    <w:rsid w:val="00A9080E"/>
    <w:rsid w:val="00A97167"/>
    <w:rsid w:val="00AA6140"/>
    <w:rsid w:val="00AC2235"/>
    <w:rsid w:val="00AE5C14"/>
    <w:rsid w:val="00B002F5"/>
    <w:rsid w:val="00B276D5"/>
    <w:rsid w:val="00B300AF"/>
    <w:rsid w:val="00B43BEE"/>
    <w:rsid w:val="00B71623"/>
    <w:rsid w:val="00BA1629"/>
    <w:rsid w:val="00BC10DE"/>
    <w:rsid w:val="00BD0DEA"/>
    <w:rsid w:val="00BF10BB"/>
    <w:rsid w:val="00C11CAB"/>
    <w:rsid w:val="00C1450A"/>
    <w:rsid w:val="00C17501"/>
    <w:rsid w:val="00C20176"/>
    <w:rsid w:val="00C37F6D"/>
    <w:rsid w:val="00C535AF"/>
    <w:rsid w:val="00C827DB"/>
    <w:rsid w:val="00C96545"/>
    <w:rsid w:val="00CB1AA0"/>
    <w:rsid w:val="00D579CC"/>
    <w:rsid w:val="00D80FE0"/>
    <w:rsid w:val="00D91702"/>
    <w:rsid w:val="00D96D08"/>
    <w:rsid w:val="00DA253C"/>
    <w:rsid w:val="00DA7ED6"/>
    <w:rsid w:val="00DB02F0"/>
    <w:rsid w:val="00DE5D48"/>
    <w:rsid w:val="00DF4666"/>
    <w:rsid w:val="00E4055C"/>
    <w:rsid w:val="00E40FF0"/>
    <w:rsid w:val="00E45C77"/>
    <w:rsid w:val="00E466B1"/>
    <w:rsid w:val="00E86006"/>
    <w:rsid w:val="00EA7CBF"/>
    <w:rsid w:val="00ED0BCA"/>
    <w:rsid w:val="00ED1C7D"/>
    <w:rsid w:val="00F032AA"/>
    <w:rsid w:val="00F11E54"/>
    <w:rsid w:val="00F458CE"/>
    <w:rsid w:val="00F57000"/>
    <w:rsid w:val="00F6288F"/>
    <w:rsid w:val="00F753A6"/>
    <w:rsid w:val="00F840BC"/>
    <w:rsid w:val="00F84A34"/>
    <w:rsid w:val="00F9291F"/>
    <w:rsid w:val="00FA2EED"/>
    <w:rsid w:val="00FA538A"/>
    <w:rsid w:val="00FA6D7A"/>
    <w:rsid w:val="00FC2739"/>
    <w:rsid w:val="00FC7F74"/>
    <w:rsid w:val="00FD301D"/>
    <w:rsid w:val="00F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B45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5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035A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B45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A21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D5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4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B45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5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035A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B45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A21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D5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4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6E8C9956CF1669F07BDE1125BE0B962E8EFCB18F7D91F308A70F83BC690CC273E27B4262916583V0L0H" TargetMode="External"/><Relationship Id="rId13" Type="http://schemas.openxmlformats.org/officeDocument/2006/relationships/hyperlink" Target="consultantplus://offline/ref=5B6E8C9956CF1669F07BDE1125BE0B962E8EFCB18F7D91F308A70F83BC690CC273E27B4262916685V0L7H" TargetMode="External"/><Relationship Id="rId18" Type="http://schemas.openxmlformats.org/officeDocument/2006/relationships/hyperlink" Target="consultantplus://offline/ref=5B6E8C9956CF1669F07BDE1125BE0B962E8EFCB18F7D91F308A70F83BC690CC273E27B4262916680V0L7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B6E8C9956CF1669F07BDE1125BE0B962E8EFCB18F7D91F308A70F83BC690CC273E27B4262916680V0L7H" TargetMode="External"/><Relationship Id="rId7" Type="http://schemas.openxmlformats.org/officeDocument/2006/relationships/hyperlink" Target="consultantplus://offline/ref=5B6E8C9956CF1669F07BDE1125BE0B962E8EFCB18F7D91F308A70F83BC690CC273E27B4262916684V0L6H" TargetMode="External"/><Relationship Id="rId12" Type="http://schemas.openxmlformats.org/officeDocument/2006/relationships/hyperlink" Target="consultantplus://offline/ref=5B6E8C9956CF1669F07BDE1125BE0B962E8EFCB18F7D91F308A70F83BC690CC273E27B4262916685V0L7H" TargetMode="External"/><Relationship Id="rId17" Type="http://schemas.openxmlformats.org/officeDocument/2006/relationships/hyperlink" Target="consultantplus://offline/ref=5B6E8C9956CF1669F07BDE1125BE0B962E8EFCB18F7D91F308A70F83BC690CC273E27B4262916686V0L4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B6E8C9956CF1669F07BDE1125BE0B962E8EFCB18F7D91F308A70F83BC690CC273E27B4262916686V0L4H" TargetMode="External"/><Relationship Id="rId20" Type="http://schemas.openxmlformats.org/officeDocument/2006/relationships/hyperlink" Target="consultantplus://offline/ref=5B6E8C9956CF1669F07BDE1125BE0B962E8EFCB18F7D91F308A70F83BC690CC273E27B4262916387V0L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6E8C9956CF1669F07BDE1125BE0B962E8EFCB18F7D91F308A70F83BC690CC273E27B4262916684V0L6H" TargetMode="External"/><Relationship Id="rId11" Type="http://schemas.openxmlformats.org/officeDocument/2006/relationships/hyperlink" Target="consultantplus://offline/ref=5B6E8C9956CF1669F07BDE1125BE0B962E8EFCB18F7D91F308A70F83BC690CC273E27B4262916685V0L7H" TargetMode="External"/><Relationship Id="rId24" Type="http://schemas.openxmlformats.org/officeDocument/2006/relationships/hyperlink" Target="consultantplus://offline/ref=5B6E8C9956CF1669F07BDE1125BE0B962E8EFCB18F7D91F308A70F83BC690CC273E27B4262916387V0L1H" TargetMode="External"/><Relationship Id="rId5" Type="http://schemas.openxmlformats.org/officeDocument/2006/relationships/hyperlink" Target="consultantplus://offline/ref=5B6E8C9956CF1669F07BDE1125BE0B962E8EFCB18F7D91F308A70F83BC690CC273E27B4262916381V0L3H" TargetMode="External"/><Relationship Id="rId15" Type="http://schemas.openxmlformats.org/officeDocument/2006/relationships/hyperlink" Target="consultantplus://offline/ref=5B6E8C9956CF1669F07BDE1125BE0B962E8EFCB18F7D91F308A70F83BC690CC273E27B4262916686V0L4H" TargetMode="External"/><Relationship Id="rId23" Type="http://schemas.openxmlformats.org/officeDocument/2006/relationships/hyperlink" Target="consultantplus://offline/ref=5B6E8C9956CF1669F07BDE1125BE0B962E8EFCB18F7D91F308A70F83BC690CC273E27B4262916387V0L1H" TargetMode="External"/><Relationship Id="rId10" Type="http://schemas.openxmlformats.org/officeDocument/2006/relationships/hyperlink" Target="consultantplus://offline/ref=5B6E8C9956CF1669F07BDE1125BE0B962E8EFCB18F7D91F308A70F83BC690CC273E27B4262916685V0L7H" TargetMode="External"/><Relationship Id="rId19" Type="http://schemas.openxmlformats.org/officeDocument/2006/relationships/hyperlink" Target="consultantplus://offline/ref=5B6E8C9956CF1669F07BDE1125BE0B962E8EFCB18F7D91F308A70F83BC690CC273E27B4262916387V0L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6E8C9956CF1669F07BDE1125BE0B962E8EFCB18F7D91F308A70F83BC690CC273E27B4262916685V0L7H" TargetMode="External"/><Relationship Id="rId14" Type="http://schemas.openxmlformats.org/officeDocument/2006/relationships/hyperlink" Target="consultantplus://offline/ref=5B6E8C9956CF1669F07BDE1125BE0B962E8EFCB18F7D91F308A70F83BC690CC273E27B4262916686V0L4H" TargetMode="External"/><Relationship Id="rId22" Type="http://schemas.openxmlformats.org/officeDocument/2006/relationships/hyperlink" Target="consultantplus://offline/ref=5B6E8C9956CF1669F07BDE1125BE0B962E8EFCB18F7D91F308A70F83BC690CC273E27B4262916387V0L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6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Ирина Витальевна</dc:creator>
  <cp:lastModifiedBy>Шишкина Татьяна Федоровна</cp:lastModifiedBy>
  <cp:revision>16</cp:revision>
  <cp:lastPrinted>2017-12-29T11:53:00Z</cp:lastPrinted>
  <dcterms:created xsi:type="dcterms:W3CDTF">2017-12-20T15:03:00Z</dcterms:created>
  <dcterms:modified xsi:type="dcterms:W3CDTF">2017-12-29T11:58:00Z</dcterms:modified>
</cp:coreProperties>
</file>